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5C4" w:rsidRPr="00534825" w:rsidRDefault="004605C4" w:rsidP="004605C4">
      <w:pPr>
        <w:pStyle w:val="ConsPlusNormal"/>
        <w:tabs>
          <w:tab w:val="left" w:pos="5529"/>
        </w:tabs>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825">
        <w:rPr>
          <w:rFonts w:ascii="Times New Roman" w:hAnsi="Times New Roman" w:cs="Times New Roman"/>
          <w:sz w:val="24"/>
          <w:szCs w:val="24"/>
        </w:rPr>
        <w:t>Приложение</w:t>
      </w:r>
      <w:r>
        <w:rPr>
          <w:rFonts w:ascii="Times New Roman" w:hAnsi="Times New Roman" w:cs="Times New Roman"/>
          <w:sz w:val="24"/>
          <w:szCs w:val="24"/>
        </w:rPr>
        <w:t xml:space="preserve"> № 3</w:t>
      </w:r>
      <w:r w:rsidRPr="00534825">
        <w:rPr>
          <w:rFonts w:ascii="Times New Roman" w:hAnsi="Times New Roman" w:cs="Times New Roman"/>
          <w:sz w:val="24"/>
          <w:szCs w:val="24"/>
        </w:rPr>
        <w:t xml:space="preserve"> к приказу </w:t>
      </w:r>
    </w:p>
    <w:p w:rsidR="004605C4" w:rsidRDefault="004605C4" w:rsidP="004605C4">
      <w:pPr>
        <w:pStyle w:val="ConsPlusNormal"/>
        <w:ind w:left="10620" w:firstLine="708"/>
        <w:rPr>
          <w:rFonts w:ascii="Times New Roman" w:hAnsi="Times New Roman" w:cs="Times New Roman"/>
          <w:sz w:val="24"/>
          <w:szCs w:val="24"/>
        </w:rPr>
      </w:pPr>
      <w:r>
        <w:rPr>
          <w:rFonts w:ascii="Times New Roman" w:hAnsi="Times New Roman" w:cs="Times New Roman"/>
          <w:sz w:val="24"/>
          <w:szCs w:val="24"/>
        </w:rPr>
        <w:t xml:space="preserve">министерства культуры </w:t>
      </w:r>
    </w:p>
    <w:p w:rsidR="004605C4" w:rsidRPr="00534825" w:rsidRDefault="004605C4" w:rsidP="004605C4">
      <w:pPr>
        <w:pStyle w:val="ConsPlusNormal"/>
        <w:ind w:left="10620" w:firstLine="708"/>
        <w:rPr>
          <w:rFonts w:ascii="Times New Roman" w:hAnsi="Times New Roman" w:cs="Times New Roman"/>
          <w:sz w:val="24"/>
          <w:szCs w:val="24"/>
        </w:rPr>
      </w:pPr>
      <w:r w:rsidRPr="00534825">
        <w:rPr>
          <w:rFonts w:ascii="Times New Roman" w:hAnsi="Times New Roman" w:cs="Times New Roman"/>
          <w:sz w:val="24"/>
          <w:szCs w:val="24"/>
        </w:rPr>
        <w:t>Рязанской области</w:t>
      </w:r>
    </w:p>
    <w:p w:rsidR="004605C4" w:rsidRPr="00534825" w:rsidRDefault="004605C4" w:rsidP="004605C4">
      <w:pPr>
        <w:pStyle w:val="ConsPlusNormal"/>
        <w:ind w:left="10620" w:firstLine="708"/>
        <w:rPr>
          <w:rFonts w:ascii="Times New Roman" w:hAnsi="Times New Roman" w:cs="Times New Roman"/>
          <w:sz w:val="24"/>
          <w:szCs w:val="24"/>
        </w:rPr>
      </w:pPr>
      <w:r w:rsidRPr="00534825">
        <w:rPr>
          <w:rFonts w:ascii="Times New Roman" w:hAnsi="Times New Roman" w:cs="Times New Roman"/>
          <w:sz w:val="24"/>
          <w:szCs w:val="24"/>
        </w:rPr>
        <w:t>от____</w:t>
      </w:r>
      <w:r>
        <w:rPr>
          <w:rFonts w:ascii="Times New Roman" w:hAnsi="Times New Roman" w:cs="Times New Roman"/>
          <w:sz w:val="24"/>
          <w:szCs w:val="24"/>
        </w:rPr>
        <w:t>______2023 г. № ____</w:t>
      </w:r>
    </w:p>
    <w:p w:rsidR="004605C4" w:rsidRDefault="004605C4" w:rsidP="004605C4">
      <w:pPr>
        <w:pStyle w:val="ConsPlusTitle"/>
        <w:jc w:val="right"/>
        <w:rPr>
          <w:rFonts w:ascii="Times New Roman" w:hAnsi="Times New Roman" w:cs="Times New Roman"/>
          <w:b w:val="0"/>
          <w:sz w:val="28"/>
          <w:szCs w:val="28"/>
        </w:rPr>
      </w:pPr>
    </w:p>
    <w:p w:rsidR="004605C4" w:rsidRDefault="004605C4" w:rsidP="004605C4">
      <w:pPr>
        <w:pStyle w:val="ConsPlusTitle"/>
        <w:jc w:val="center"/>
        <w:rPr>
          <w:rFonts w:ascii="Times New Roman" w:hAnsi="Times New Roman" w:cs="Times New Roman"/>
          <w:b w:val="0"/>
          <w:sz w:val="28"/>
          <w:szCs w:val="28"/>
        </w:rPr>
      </w:pPr>
      <w:r w:rsidRPr="004605C4">
        <w:rPr>
          <w:rFonts w:ascii="Times New Roman" w:hAnsi="Times New Roman" w:cs="Times New Roman"/>
          <w:b w:val="0"/>
          <w:sz w:val="28"/>
          <w:szCs w:val="28"/>
        </w:rPr>
        <w:t>Форма Отчета</w:t>
      </w:r>
    </w:p>
    <w:p w:rsidR="004605C4" w:rsidRPr="00811621" w:rsidRDefault="004605C4" w:rsidP="004605C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 достижении Целевых показателей</w:t>
      </w:r>
      <w:r w:rsidRPr="00811621">
        <w:rPr>
          <w:rFonts w:ascii="Times New Roman" w:hAnsi="Times New Roman" w:cs="Times New Roman"/>
          <w:b w:val="0"/>
          <w:sz w:val="28"/>
          <w:szCs w:val="28"/>
        </w:rPr>
        <w:t xml:space="preserve"> </w:t>
      </w:r>
      <w:r>
        <w:rPr>
          <w:rFonts w:ascii="Times New Roman" w:hAnsi="Times New Roman" w:cs="Times New Roman"/>
          <w:b w:val="0"/>
          <w:sz w:val="28"/>
          <w:szCs w:val="28"/>
        </w:rPr>
        <w:t xml:space="preserve">реализации </w:t>
      </w:r>
      <w:r w:rsidRPr="00811621">
        <w:rPr>
          <w:rFonts w:ascii="Times New Roman" w:hAnsi="Times New Roman" w:cs="Times New Roman"/>
          <w:b w:val="0"/>
          <w:sz w:val="28"/>
          <w:szCs w:val="28"/>
        </w:rPr>
        <w:t>Программы сохранения, поддержки и развития дополнительного образо</w:t>
      </w:r>
      <w:r>
        <w:rPr>
          <w:rFonts w:ascii="Times New Roman" w:hAnsi="Times New Roman" w:cs="Times New Roman"/>
          <w:b w:val="0"/>
          <w:sz w:val="28"/>
          <w:szCs w:val="28"/>
        </w:rPr>
        <w:t xml:space="preserve">вания детей в области </w:t>
      </w:r>
      <w:r w:rsidRPr="00811621">
        <w:rPr>
          <w:rFonts w:ascii="Times New Roman" w:hAnsi="Times New Roman" w:cs="Times New Roman"/>
          <w:b w:val="0"/>
          <w:sz w:val="28"/>
          <w:szCs w:val="28"/>
        </w:rPr>
        <w:t>искусств</w:t>
      </w:r>
      <w:r w:rsidRPr="00E459FA">
        <w:rPr>
          <w:rFonts w:ascii="Times New Roman" w:hAnsi="Times New Roman" w:cs="Times New Roman"/>
          <w:b w:val="0"/>
          <w:sz w:val="28"/>
          <w:szCs w:val="28"/>
        </w:rPr>
        <w:t xml:space="preserve"> (</w:t>
      </w:r>
      <w:r>
        <w:rPr>
          <w:rFonts w:ascii="Times New Roman" w:hAnsi="Times New Roman" w:cs="Times New Roman"/>
          <w:b w:val="0"/>
          <w:sz w:val="28"/>
          <w:szCs w:val="28"/>
        </w:rPr>
        <w:t>детских школ искусств)</w:t>
      </w:r>
      <w:r w:rsidRPr="00811621">
        <w:rPr>
          <w:rFonts w:ascii="Times New Roman" w:hAnsi="Times New Roman" w:cs="Times New Roman"/>
          <w:b w:val="0"/>
          <w:sz w:val="28"/>
          <w:szCs w:val="28"/>
        </w:rPr>
        <w:t xml:space="preserve"> Рязанской области до 2030 года</w:t>
      </w:r>
    </w:p>
    <w:p w:rsidR="004605C4" w:rsidRPr="00811621" w:rsidRDefault="004605C4" w:rsidP="004605C4">
      <w:pPr>
        <w:pStyle w:val="ConsPlusNormal"/>
        <w:jc w:val="center"/>
        <w:rPr>
          <w:rFonts w:ascii="Times New Roman" w:hAnsi="Times New Roman" w:cs="Times New Roman"/>
          <w:sz w:val="28"/>
          <w:szCs w:val="28"/>
        </w:rPr>
      </w:pPr>
    </w:p>
    <w:p w:rsidR="004605C4" w:rsidRDefault="004605C4" w:rsidP="004605C4">
      <w:pPr>
        <w:pStyle w:val="ConsPlusNormal"/>
        <w:rPr>
          <w:rFonts w:ascii="Times New Roman" w:hAnsi="Times New Roman" w:cs="Times New Roman"/>
        </w:rPr>
      </w:pPr>
    </w:p>
    <w:tbl>
      <w:tblPr>
        <w:tblStyle w:val="a5"/>
        <w:tblW w:w="15310" w:type="dxa"/>
        <w:tblInd w:w="-714" w:type="dxa"/>
        <w:tblLayout w:type="fixed"/>
        <w:tblLook w:val="04A0" w:firstRow="1" w:lastRow="0" w:firstColumn="1" w:lastColumn="0" w:noHBand="0" w:noVBand="1"/>
      </w:tblPr>
      <w:tblGrid>
        <w:gridCol w:w="703"/>
        <w:gridCol w:w="3065"/>
        <w:gridCol w:w="1466"/>
        <w:gridCol w:w="1703"/>
        <w:gridCol w:w="1569"/>
        <w:gridCol w:w="1842"/>
        <w:gridCol w:w="4962"/>
      </w:tblGrid>
      <w:tr w:rsidR="004605C4" w:rsidTr="004605C4">
        <w:tc>
          <w:tcPr>
            <w:tcW w:w="703" w:type="dxa"/>
            <w:vMerge w:val="restart"/>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w:t>
            </w:r>
          </w:p>
        </w:tc>
        <w:tc>
          <w:tcPr>
            <w:tcW w:w="3065" w:type="dxa"/>
            <w:vMerge w:val="restart"/>
          </w:tcPr>
          <w:p w:rsidR="004605C4" w:rsidRDefault="004605C4" w:rsidP="00FD55BC">
            <w:pPr>
              <w:pStyle w:val="ConsPlusNormal"/>
              <w:jc w:val="center"/>
              <w:rPr>
                <w:rFonts w:ascii="Times New Roman" w:hAnsi="Times New Roman" w:cs="Times New Roman"/>
              </w:rPr>
            </w:pPr>
            <w:r>
              <w:rPr>
                <w:rFonts w:ascii="Times New Roman" w:hAnsi="Times New Roman" w:cs="Times New Roman"/>
              </w:rPr>
              <w:t xml:space="preserve">Наименование целевого </w:t>
            </w:r>
            <w:r w:rsidRPr="007D5D87">
              <w:rPr>
                <w:rFonts w:ascii="Times New Roman" w:hAnsi="Times New Roman" w:cs="Times New Roman"/>
              </w:rPr>
              <w:t>показателя</w:t>
            </w:r>
            <w:r>
              <w:rPr>
                <w:rFonts w:ascii="Times New Roman" w:hAnsi="Times New Roman" w:cs="Times New Roman"/>
              </w:rPr>
              <w:t xml:space="preserve"> </w:t>
            </w:r>
          </w:p>
        </w:tc>
        <w:tc>
          <w:tcPr>
            <w:tcW w:w="1466" w:type="dxa"/>
            <w:vMerge w:val="restart"/>
          </w:tcPr>
          <w:p w:rsidR="004605C4" w:rsidRDefault="004605C4" w:rsidP="00FD55BC">
            <w:pPr>
              <w:pStyle w:val="ConsPlusNormal"/>
              <w:jc w:val="center"/>
              <w:rPr>
                <w:rFonts w:ascii="Times New Roman" w:hAnsi="Times New Roman" w:cs="Times New Roman"/>
              </w:rPr>
            </w:pPr>
            <w:r>
              <w:rPr>
                <w:rFonts w:ascii="Times New Roman" w:hAnsi="Times New Roman" w:cs="Times New Roman"/>
              </w:rPr>
              <w:t>Единица измерения</w:t>
            </w:r>
          </w:p>
        </w:tc>
        <w:tc>
          <w:tcPr>
            <w:tcW w:w="5114" w:type="dxa"/>
            <w:gridSpan w:val="3"/>
          </w:tcPr>
          <w:p w:rsidR="004605C4" w:rsidRDefault="004605C4" w:rsidP="00FD55BC">
            <w:pPr>
              <w:pStyle w:val="ConsPlusNormal"/>
              <w:jc w:val="center"/>
              <w:rPr>
                <w:rFonts w:ascii="Times New Roman" w:hAnsi="Times New Roman" w:cs="Times New Roman"/>
              </w:rPr>
            </w:pPr>
            <w:r>
              <w:rPr>
                <w:rFonts w:ascii="Times New Roman" w:hAnsi="Times New Roman" w:cs="Times New Roman"/>
              </w:rPr>
              <w:t>Значение/</w:t>
            </w:r>
          </w:p>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период (год)</w:t>
            </w:r>
          </w:p>
        </w:tc>
        <w:tc>
          <w:tcPr>
            <w:tcW w:w="4962" w:type="dxa"/>
            <w:vMerge w:val="restart"/>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Обоснование причины отклонения</w:t>
            </w:r>
          </w:p>
        </w:tc>
      </w:tr>
      <w:tr w:rsidR="004605C4" w:rsidTr="005C7FE4">
        <w:trPr>
          <w:trHeight w:val="516"/>
        </w:trPr>
        <w:tc>
          <w:tcPr>
            <w:tcW w:w="703" w:type="dxa"/>
            <w:vMerge/>
            <w:tcBorders>
              <w:bottom w:val="single" w:sz="4" w:space="0" w:color="auto"/>
            </w:tcBorders>
          </w:tcPr>
          <w:p w:rsidR="004605C4" w:rsidRPr="007D5D87" w:rsidRDefault="004605C4" w:rsidP="00FD55BC">
            <w:pPr>
              <w:pStyle w:val="ConsPlusNormal"/>
              <w:jc w:val="center"/>
              <w:rPr>
                <w:rFonts w:ascii="Times New Roman" w:hAnsi="Times New Roman" w:cs="Times New Roman"/>
              </w:rPr>
            </w:pPr>
          </w:p>
        </w:tc>
        <w:tc>
          <w:tcPr>
            <w:tcW w:w="3065" w:type="dxa"/>
            <w:vMerge/>
            <w:tcBorders>
              <w:bottom w:val="single" w:sz="4" w:space="0" w:color="auto"/>
            </w:tcBorders>
          </w:tcPr>
          <w:p w:rsidR="004605C4" w:rsidRDefault="004605C4" w:rsidP="00FD55BC">
            <w:pPr>
              <w:pStyle w:val="ConsPlusNormal"/>
              <w:jc w:val="center"/>
              <w:rPr>
                <w:rFonts w:ascii="Times New Roman" w:hAnsi="Times New Roman" w:cs="Times New Roman"/>
              </w:rPr>
            </w:pPr>
          </w:p>
        </w:tc>
        <w:tc>
          <w:tcPr>
            <w:tcW w:w="1466" w:type="dxa"/>
            <w:vMerge/>
            <w:tcBorders>
              <w:bottom w:val="single" w:sz="4" w:space="0" w:color="auto"/>
            </w:tcBorders>
          </w:tcPr>
          <w:p w:rsidR="004605C4" w:rsidRDefault="004605C4" w:rsidP="00FD55BC">
            <w:pPr>
              <w:pStyle w:val="ConsPlusNormal"/>
              <w:jc w:val="center"/>
              <w:rPr>
                <w:rFonts w:ascii="Times New Roman" w:hAnsi="Times New Roman" w:cs="Times New Roman"/>
              </w:rPr>
            </w:pPr>
          </w:p>
        </w:tc>
        <w:tc>
          <w:tcPr>
            <w:tcW w:w="1703" w:type="dxa"/>
            <w:tcBorders>
              <w:bottom w:val="single" w:sz="4" w:space="0" w:color="auto"/>
            </w:tcBorders>
          </w:tcPr>
          <w:p w:rsidR="004605C4" w:rsidRDefault="004605C4" w:rsidP="00FD55BC">
            <w:pPr>
              <w:pStyle w:val="ConsPlusNormal"/>
              <w:jc w:val="center"/>
              <w:rPr>
                <w:rFonts w:ascii="Times New Roman" w:hAnsi="Times New Roman" w:cs="Times New Roman"/>
              </w:rPr>
            </w:pPr>
            <w:r>
              <w:rPr>
                <w:rFonts w:ascii="Times New Roman" w:hAnsi="Times New Roman" w:cs="Times New Roman"/>
              </w:rPr>
              <w:t>Отчетный год</w:t>
            </w:r>
          </w:p>
        </w:tc>
        <w:tc>
          <w:tcPr>
            <w:tcW w:w="1569" w:type="dxa"/>
            <w:tcBorders>
              <w:bottom w:val="single" w:sz="4" w:space="0" w:color="auto"/>
            </w:tcBorders>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Плановое значение</w:t>
            </w:r>
          </w:p>
        </w:tc>
        <w:tc>
          <w:tcPr>
            <w:tcW w:w="1842" w:type="dxa"/>
            <w:tcBorders>
              <w:bottom w:val="single" w:sz="4" w:space="0" w:color="auto"/>
            </w:tcBorders>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Фактическое значение</w:t>
            </w:r>
          </w:p>
        </w:tc>
        <w:tc>
          <w:tcPr>
            <w:tcW w:w="4962" w:type="dxa"/>
            <w:vMerge/>
            <w:tcBorders>
              <w:bottom w:val="single" w:sz="4" w:space="0" w:color="auto"/>
            </w:tcBorders>
          </w:tcPr>
          <w:p w:rsidR="004605C4" w:rsidRPr="007D5D87" w:rsidRDefault="004605C4" w:rsidP="00FD55BC">
            <w:pPr>
              <w:pStyle w:val="ConsPlusNormal"/>
              <w:jc w:val="center"/>
              <w:rPr>
                <w:rFonts w:ascii="Times New Roman" w:hAnsi="Times New Roman" w:cs="Times New Roman"/>
              </w:rPr>
            </w:pPr>
          </w:p>
        </w:tc>
      </w:tr>
      <w:tr w:rsidR="004605C4" w:rsidTr="004605C4">
        <w:tc>
          <w:tcPr>
            <w:tcW w:w="703" w:type="dxa"/>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1</w:t>
            </w:r>
          </w:p>
        </w:tc>
        <w:tc>
          <w:tcPr>
            <w:tcW w:w="3065" w:type="dxa"/>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2</w:t>
            </w:r>
          </w:p>
        </w:tc>
        <w:tc>
          <w:tcPr>
            <w:tcW w:w="1466" w:type="dxa"/>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3</w:t>
            </w:r>
          </w:p>
        </w:tc>
        <w:tc>
          <w:tcPr>
            <w:tcW w:w="1703" w:type="dxa"/>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4</w:t>
            </w:r>
          </w:p>
        </w:tc>
        <w:tc>
          <w:tcPr>
            <w:tcW w:w="1569" w:type="dxa"/>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5</w:t>
            </w:r>
          </w:p>
        </w:tc>
        <w:tc>
          <w:tcPr>
            <w:tcW w:w="1842" w:type="dxa"/>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6</w:t>
            </w:r>
          </w:p>
        </w:tc>
        <w:tc>
          <w:tcPr>
            <w:tcW w:w="4962" w:type="dxa"/>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7</w:t>
            </w:r>
          </w:p>
        </w:tc>
      </w:tr>
      <w:tr w:rsidR="004605C4" w:rsidTr="004605C4">
        <w:tc>
          <w:tcPr>
            <w:tcW w:w="703" w:type="dxa"/>
          </w:tcPr>
          <w:p w:rsidR="004605C4" w:rsidRPr="00811621" w:rsidRDefault="004605C4" w:rsidP="00FD55BC">
            <w:pPr>
              <w:pStyle w:val="ConsPlusNormal"/>
              <w:jc w:val="center"/>
              <w:rPr>
                <w:rFonts w:ascii="Times New Roman" w:hAnsi="Times New Roman" w:cs="Times New Roman"/>
              </w:rPr>
            </w:pPr>
            <w:r w:rsidRPr="00811621">
              <w:rPr>
                <w:rFonts w:ascii="Times New Roman" w:hAnsi="Times New Roman" w:cs="Times New Roman"/>
              </w:rPr>
              <w:t>1.</w:t>
            </w:r>
          </w:p>
        </w:tc>
        <w:tc>
          <w:tcPr>
            <w:tcW w:w="3065" w:type="dxa"/>
          </w:tcPr>
          <w:p w:rsidR="004605C4" w:rsidRPr="00811621" w:rsidRDefault="004605C4" w:rsidP="00FD55BC">
            <w:pPr>
              <w:pStyle w:val="ConsPlusNormal"/>
              <w:rPr>
                <w:rFonts w:ascii="Times New Roman" w:hAnsi="Times New Roman" w:cs="Times New Roman"/>
              </w:rPr>
            </w:pPr>
            <w:r w:rsidRPr="00811621">
              <w:rPr>
                <w:rFonts w:ascii="Times New Roman" w:hAnsi="Times New Roman" w:cs="Times New Roman"/>
              </w:rPr>
              <w:t xml:space="preserve">Доля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находящихся в ведении органов местного самоуправления (в области культуры), министерства </w:t>
            </w:r>
            <w:r w:rsidRPr="00811621">
              <w:rPr>
                <w:rFonts w:ascii="Times New Roman" w:hAnsi="Times New Roman" w:cs="Times New Roman"/>
              </w:rPr>
              <w:lastRenderedPageBreak/>
              <w:t>культуры Рязанской области</w:t>
            </w:r>
          </w:p>
        </w:tc>
        <w:tc>
          <w:tcPr>
            <w:tcW w:w="1466" w:type="dxa"/>
          </w:tcPr>
          <w:p w:rsidR="004605C4" w:rsidRPr="00811621" w:rsidRDefault="004605C4" w:rsidP="00FD55BC">
            <w:pPr>
              <w:pStyle w:val="ConsPlusNormal"/>
              <w:jc w:val="center"/>
              <w:rPr>
                <w:rFonts w:ascii="Times New Roman" w:hAnsi="Times New Roman" w:cs="Times New Roman"/>
              </w:rPr>
            </w:pPr>
            <w:r w:rsidRPr="00811621">
              <w:rPr>
                <w:rFonts w:ascii="Times New Roman" w:hAnsi="Times New Roman" w:cs="Times New Roman"/>
              </w:rPr>
              <w:lastRenderedPageBreak/>
              <w:t>%</w:t>
            </w:r>
          </w:p>
        </w:tc>
        <w:tc>
          <w:tcPr>
            <w:tcW w:w="1703" w:type="dxa"/>
          </w:tcPr>
          <w:p w:rsidR="004605C4" w:rsidRPr="00811621" w:rsidRDefault="004605C4" w:rsidP="00FD55BC">
            <w:pPr>
              <w:pStyle w:val="ConsPlusNormal"/>
              <w:jc w:val="center"/>
              <w:rPr>
                <w:rFonts w:ascii="Times New Roman" w:hAnsi="Times New Roman" w:cs="Times New Roman"/>
              </w:rPr>
            </w:pPr>
          </w:p>
        </w:tc>
        <w:tc>
          <w:tcPr>
            <w:tcW w:w="1569" w:type="dxa"/>
          </w:tcPr>
          <w:p w:rsidR="004605C4" w:rsidRPr="00811621" w:rsidRDefault="004605C4" w:rsidP="00FD55BC">
            <w:pPr>
              <w:jc w:val="center"/>
              <w:rPr>
                <w:rFonts w:ascii="Times New Roman" w:hAnsi="Times New Roman" w:cs="Times New Roman"/>
              </w:rPr>
            </w:pPr>
          </w:p>
        </w:tc>
        <w:tc>
          <w:tcPr>
            <w:tcW w:w="1842" w:type="dxa"/>
          </w:tcPr>
          <w:p w:rsidR="004605C4" w:rsidRPr="00811621" w:rsidRDefault="004605C4" w:rsidP="00FD55BC">
            <w:pPr>
              <w:jc w:val="center"/>
              <w:rPr>
                <w:rFonts w:ascii="Times New Roman" w:hAnsi="Times New Roman" w:cs="Times New Roman"/>
              </w:rPr>
            </w:pPr>
          </w:p>
        </w:tc>
        <w:tc>
          <w:tcPr>
            <w:tcW w:w="4962" w:type="dxa"/>
          </w:tcPr>
          <w:p w:rsidR="004605C4" w:rsidRPr="00811621" w:rsidRDefault="004605C4" w:rsidP="00FD55BC">
            <w:pPr>
              <w:jc w:val="center"/>
              <w:rPr>
                <w:rFonts w:ascii="Times New Roman" w:hAnsi="Times New Roman" w:cs="Times New Roman"/>
              </w:rPr>
            </w:pPr>
          </w:p>
        </w:tc>
      </w:tr>
      <w:tr w:rsidR="004605C4" w:rsidTr="004605C4">
        <w:tc>
          <w:tcPr>
            <w:tcW w:w="703" w:type="dxa"/>
          </w:tcPr>
          <w:p w:rsidR="004605C4" w:rsidRPr="00811621" w:rsidRDefault="004605C4" w:rsidP="00FD55BC">
            <w:pPr>
              <w:pStyle w:val="ConsPlusNormal"/>
              <w:jc w:val="center"/>
              <w:rPr>
                <w:rFonts w:ascii="Times New Roman" w:hAnsi="Times New Roman" w:cs="Times New Roman"/>
              </w:rPr>
            </w:pPr>
            <w:r w:rsidRPr="00811621">
              <w:rPr>
                <w:rFonts w:ascii="Times New Roman" w:hAnsi="Times New Roman" w:cs="Times New Roman"/>
              </w:rPr>
              <w:t>2.</w:t>
            </w:r>
          </w:p>
        </w:tc>
        <w:tc>
          <w:tcPr>
            <w:tcW w:w="3065" w:type="dxa"/>
            <w:tcBorders>
              <w:top w:val="single" w:sz="4" w:space="0" w:color="auto"/>
              <w:left w:val="single" w:sz="4" w:space="0" w:color="auto"/>
              <w:bottom w:val="single" w:sz="4" w:space="0" w:color="auto"/>
              <w:right w:val="single" w:sz="4" w:space="0" w:color="auto"/>
            </w:tcBorders>
          </w:tcPr>
          <w:p w:rsidR="004605C4" w:rsidRPr="00811621" w:rsidRDefault="004605C4" w:rsidP="00FD55BC">
            <w:pPr>
              <w:pStyle w:val="ConsPlusNormal"/>
              <w:jc w:val="both"/>
              <w:rPr>
                <w:rFonts w:ascii="Times New Roman" w:hAnsi="Times New Roman" w:cs="Times New Roman"/>
              </w:rPr>
            </w:pPr>
            <w:r w:rsidRPr="00811621">
              <w:rPr>
                <w:rFonts w:ascii="Times New Roman" w:hAnsi="Times New Roman" w:cs="Times New Roman"/>
              </w:rPr>
              <w:t>Доля детей, осваивающих дополнительные предпрофессиональные программы в области искусств в детских школах искусств за счет бюджетных средств, от общего количества обучающихся в детских школах искусств РО за счет бюджетных средств</w:t>
            </w:r>
          </w:p>
        </w:tc>
        <w:tc>
          <w:tcPr>
            <w:tcW w:w="1466" w:type="dxa"/>
            <w:tcBorders>
              <w:top w:val="single" w:sz="4" w:space="0" w:color="auto"/>
              <w:left w:val="single" w:sz="4" w:space="0" w:color="auto"/>
              <w:bottom w:val="single" w:sz="4" w:space="0" w:color="auto"/>
              <w:right w:val="single" w:sz="4" w:space="0" w:color="auto"/>
            </w:tcBorders>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w:t>
            </w:r>
          </w:p>
        </w:tc>
        <w:tc>
          <w:tcPr>
            <w:tcW w:w="1703" w:type="dxa"/>
          </w:tcPr>
          <w:p w:rsidR="004605C4" w:rsidRPr="007D5D87" w:rsidRDefault="004605C4" w:rsidP="00FD55BC">
            <w:pPr>
              <w:pStyle w:val="ConsPlusNormal"/>
              <w:jc w:val="center"/>
              <w:rPr>
                <w:rFonts w:ascii="Times New Roman" w:hAnsi="Times New Roman" w:cs="Times New Roman"/>
              </w:rPr>
            </w:pPr>
          </w:p>
        </w:tc>
        <w:tc>
          <w:tcPr>
            <w:tcW w:w="1569" w:type="dxa"/>
          </w:tcPr>
          <w:p w:rsidR="004605C4" w:rsidRPr="007D5D87" w:rsidRDefault="004605C4" w:rsidP="00FD55BC">
            <w:pPr>
              <w:pStyle w:val="ConsPlusNormal"/>
              <w:jc w:val="center"/>
              <w:rPr>
                <w:rFonts w:ascii="Times New Roman" w:hAnsi="Times New Roman" w:cs="Times New Roman"/>
              </w:rPr>
            </w:pPr>
          </w:p>
        </w:tc>
        <w:tc>
          <w:tcPr>
            <w:tcW w:w="1842" w:type="dxa"/>
          </w:tcPr>
          <w:p w:rsidR="004605C4" w:rsidRPr="007D5D87" w:rsidRDefault="004605C4" w:rsidP="00FD55BC">
            <w:pPr>
              <w:pStyle w:val="ConsPlusNormal"/>
              <w:jc w:val="center"/>
              <w:rPr>
                <w:rFonts w:ascii="Times New Roman" w:hAnsi="Times New Roman" w:cs="Times New Roman"/>
              </w:rPr>
            </w:pPr>
          </w:p>
        </w:tc>
        <w:tc>
          <w:tcPr>
            <w:tcW w:w="4962" w:type="dxa"/>
          </w:tcPr>
          <w:p w:rsidR="004605C4" w:rsidRPr="007D5D87" w:rsidRDefault="004605C4" w:rsidP="004605C4">
            <w:pPr>
              <w:pStyle w:val="ConsPlusNormal"/>
              <w:jc w:val="center"/>
              <w:rPr>
                <w:rFonts w:ascii="Times New Roman" w:hAnsi="Times New Roman" w:cs="Times New Roman"/>
              </w:rPr>
            </w:pPr>
          </w:p>
        </w:tc>
      </w:tr>
      <w:tr w:rsidR="004605C4" w:rsidTr="004605C4">
        <w:tc>
          <w:tcPr>
            <w:tcW w:w="703" w:type="dxa"/>
          </w:tcPr>
          <w:p w:rsidR="004605C4" w:rsidRPr="00811621" w:rsidRDefault="004605C4" w:rsidP="00FD55BC">
            <w:pPr>
              <w:pStyle w:val="ConsPlusNormal"/>
              <w:jc w:val="center"/>
              <w:rPr>
                <w:rFonts w:ascii="Times New Roman" w:hAnsi="Times New Roman" w:cs="Times New Roman"/>
              </w:rPr>
            </w:pPr>
            <w:r>
              <w:rPr>
                <w:rFonts w:ascii="Times New Roman" w:hAnsi="Times New Roman" w:cs="Times New Roman"/>
              </w:rPr>
              <w:t>3.</w:t>
            </w:r>
          </w:p>
        </w:tc>
        <w:tc>
          <w:tcPr>
            <w:tcW w:w="3065" w:type="dxa"/>
            <w:tcBorders>
              <w:top w:val="single" w:sz="4" w:space="0" w:color="auto"/>
              <w:left w:val="single" w:sz="4" w:space="0" w:color="auto"/>
              <w:bottom w:val="single" w:sz="4" w:space="0" w:color="auto"/>
              <w:right w:val="single" w:sz="4" w:space="0" w:color="auto"/>
            </w:tcBorders>
          </w:tcPr>
          <w:p w:rsidR="004605C4" w:rsidRPr="00811621" w:rsidRDefault="004605C4" w:rsidP="00FD55BC">
            <w:pPr>
              <w:pStyle w:val="ConsPlusNormal"/>
              <w:jc w:val="both"/>
              <w:rPr>
                <w:rFonts w:ascii="Times New Roman" w:hAnsi="Times New Roman" w:cs="Times New Roman"/>
              </w:rPr>
            </w:pPr>
            <w:r>
              <w:rPr>
                <w:rFonts w:ascii="Times New Roman" w:hAnsi="Times New Roman" w:cs="Times New Roman"/>
              </w:rPr>
              <w:t>Сохранена сеть детских школ искусств в ведении органов местного самоуправления (в области культуры), министерства культуры Рязанской области, в том числе:</w:t>
            </w:r>
          </w:p>
        </w:tc>
        <w:tc>
          <w:tcPr>
            <w:tcW w:w="1466" w:type="dxa"/>
            <w:tcBorders>
              <w:top w:val="single" w:sz="4" w:space="0" w:color="auto"/>
              <w:left w:val="single" w:sz="4" w:space="0" w:color="auto"/>
              <w:bottom w:val="single" w:sz="4" w:space="0" w:color="auto"/>
              <w:right w:val="single" w:sz="4" w:space="0" w:color="auto"/>
            </w:tcBorders>
          </w:tcPr>
          <w:p w:rsidR="004605C4" w:rsidRPr="007D5D87" w:rsidRDefault="004605C4" w:rsidP="00FD55BC">
            <w:pPr>
              <w:pStyle w:val="ConsPlusNormal"/>
              <w:jc w:val="center"/>
              <w:rPr>
                <w:rFonts w:ascii="Times New Roman" w:hAnsi="Times New Roman" w:cs="Times New Roman"/>
              </w:rPr>
            </w:pPr>
          </w:p>
        </w:tc>
        <w:tc>
          <w:tcPr>
            <w:tcW w:w="1703" w:type="dxa"/>
          </w:tcPr>
          <w:p w:rsidR="004605C4" w:rsidRPr="007D5D87" w:rsidRDefault="004605C4" w:rsidP="00FD55BC">
            <w:pPr>
              <w:pStyle w:val="ConsPlusNormal"/>
              <w:jc w:val="center"/>
              <w:rPr>
                <w:rFonts w:ascii="Times New Roman" w:hAnsi="Times New Roman" w:cs="Times New Roman"/>
              </w:rPr>
            </w:pPr>
          </w:p>
        </w:tc>
        <w:tc>
          <w:tcPr>
            <w:tcW w:w="1569" w:type="dxa"/>
          </w:tcPr>
          <w:p w:rsidR="004605C4" w:rsidRPr="007D5D87" w:rsidRDefault="004605C4" w:rsidP="00FD55BC">
            <w:pPr>
              <w:pStyle w:val="ConsPlusNormal"/>
              <w:jc w:val="center"/>
              <w:rPr>
                <w:rFonts w:ascii="Times New Roman" w:hAnsi="Times New Roman" w:cs="Times New Roman"/>
              </w:rPr>
            </w:pPr>
          </w:p>
        </w:tc>
        <w:tc>
          <w:tcPr>
            <w:tcW w:w="1842" w:type="dxa"/>
          </w:tcPr>
          <w:p w:rsidR="004605C4" w:rsidRPr="007D5D87" w:rsidRDefault="004605C4" w:rsidP="00FD55BC">
            <w:pPr>
              <w:pStyle w:val="ConsPlusNormal"/>
              <w:jc w:val="center"/>
              <w:rPr>
                <w:rFonts w:ascii="Times New Roman" w:hAnsi="Times New Roman" w:cs="Times New Roman"/>
              </w:rPr>
            </w:pPr>
          </w:p>
        </w:tc>
        <w:tc>
          <w:tcPr>
            <w:tcW w:w="4962" w:type="dxa"/>
          </w:tcPr>
          <w:p w:rsidR="004605C4" w:rsidRPr="007D5D87" w:rsidRDefault="004605C4" w:rsidP="00FD55BC">
            <w:pPr>
              <w:pStyle w:val="ConsPlusNormal"/>
              <w:jc w:val="center"/>
              <w:rPr>
                <w:rFonts w:ascii="Times New Roman" w:hAnsi="Times New Roman" w:cs="Times New Roman"/>
              </w:rPr>
            </w:pPr>
          </w:p>
        </w:tc>
      </w:tr>
      <w:tr w:rsidR="004605C4" w:rsidTr="004605C4">
        <w:tc>
          <w:tcPr>
            <w:tcW w:w="703" w:type="dxa"/>
          </w:tcPr>
          <w:p w:rsidR="004605C4" w:rsidRDefault="004605C4" w:rsidP="00FD55BC">
            <w:pPr>
              <w:pStyle w:val="ConsPlusNormal"/>
              <w:jc w:val="center"/>
              <w:rPr>
                <w:rFonts w:ascii="Times New Roman" w:hAnsi="Times New Roman" w:cs="Times New Roman"/>
              </w:rPr>
            </w:pPr>
            <w:r>
              <w:rPr>
                <w:rFonts w:ascii="Times New Roman" w:hAnsi="Times New Roman" w:cs="Times New Roman"/>
              </w:rPr>
              <w:t>3.1</w:t>
            </w:r>
          </w:p>
        </w:tc>
        <w:tc>
          <w:tcPr>
            <w:tcW w:w="3065" w:type="dxa"/>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в ведении органов местного самоуправления</w:t>
            </w:r>
            <w:r>
              <w:rPr>
                <w:rFonts w:ascii="Times New Roman" w:hAnsi="Times New Roman" w:cs="Times New Roman"/>
              </w:rPr>
              <w:t xml:space="preserve"> региона (в области</w:t>
            </w:r>
            <w:r w:rsidRPr="007D5D87">
              <w:rPr>
                <w:rFonts w:ascii="Times New Roman" w:hAnsi="Times New Roman" w:cs="Times New Roman"/>
              </w:rPr>
              <w:t xml:space="preserve"> культуры</w:t>
            </w:r>
            <w:r>
              <w:rPr>
                <w:rFonts w:ascii="Times New Roman" w:hAnsi="Times New Roman" w:cs="Times New Roman"/>
              </w:rPr>
              <w:t>)</w:t>
            </w:r>
          </w:p>
        </w:tc>
        <w:tc>
          <w:tcPr>
            <w:tcW w:w="1466" w:type="dxa"/>
          </w:tcPr>
          <w:p w:rsidR="004605C4" w:rsidRDefault="004605C4" w:rsidP="00FD55BC">
            <w:pPr>
              <w:pStyle w:val="ConsPlusNormal"/>
              <w:rPr>
                <w:rFonts w:ascii="Times New Roman" w:hAnsi="Times New Roman" w:cs="Times New Roman"/>
              </w:rPr>
            </w:pPr>
            <w:r>
              <w:rPr>
                <w:rFonts w:ascii="Times New Roman" w:hAnsi="Times New Roman" w:cs="Times New Roman"/>
              </w:rPr>
              <w:t>юридические лица</w:t>
            </w:r>
          </w:p>
        </w:tc>
        <w:tc>
          <w:tcPr>
            <w:tcW w:w="1703" w:type="dxa"/>
          </w:tcPr>
          <w:p w:rsidR="004605C4" w:rsidRPr="007D5D87" w:rsidRDefault="004605C4" w:rsidP="004605C4">
            <w:pPr>
              <w:pStyle w:val="ConsPlusNormal"/>
              <w:rPr>
                <w:rFonts w:ascii="Times New Roman" w:hAnsi="Times New Roman" w:cs="Times New Roman"/>
              </w:rPr>
            </w:pPr>
          </w:p>
        </w:tc>
        <w:tc>
          <w:tcPr>
            <w:tcW w:w="1569" w:type="dxa"/>
          </w:tcPr>
          <w:p w:rsidR="004605C4" w:rsidRPr="007D5D87" w:rsidRDefault="004605C4" w:rsidP="00FD55BC">
            <w:pPr>
              <w:pStyle w:val="ConsPlusNormal"/>
              <w:jc w:val="center"/>
              <w:rPr>
                <w:rFonts w:ascii="Times New Roman" w:hAnsi="Times New Roman" w:cs="Times New Roman"/>
              </w:rPr>
            </w:pPr>
          </w:p>
        </w:tc>
        <w:tc>
          <w:tcPr>
            <w:tcW w:w="1842" w:type="dxa"/>
          </w:tcPr>
          <w:p w:rsidR="004605C4" w:rsidRPr="007D5D87" w:rsidRDefault="004605C4" w:rsidP="00FD55BC">
            <w:pPr>
              <w:pStyle w:val="ConsPlusNormal"/>
              <w:jc w:val="center"/>
              <w:rPr>
                <w:rFonts w:ascii="Times New Roman" w:hAnsi="Times New Roman" w:cs="Times New Roman"/>
              </w:rPr>
            </w:pPr>
          </w:p>
        </w:tc>
        <w:tc>
          <w:tcPr>
            <w:tcW w:w="4962" w:type="dxa"/>
          </w:tcPr>
          <w:p w:rsidR="004605C4" w:rsidRPr="007D5D87" w:rsidRDefault="004605C4" w:rsidP="00FD55BC">
            <w:pPr>
              <w:pStyle w:val="ConsPlusNormal"/>
              <w:jc w:val="center"/>
              <w:rPr>
                <w:rFonts w:ascii="Times New Roman" w:hAnsi="Times New Roman" w:cs="Times New Roman"/>
              </w:rPr>
            </w:pPr>
          </w:p>
        </w:tc>
      </w:tr>
      <w:tr w:rsidR="004605C4" w:rsidTr="004605C4">
        <w:tc>
          <w:tcPr>
            <w:tcW w:w="703" w:type="dxa"/>
          </w:tcPr>
          <w:p w:rsidR="004605C4" w:rsidRDefault="004605C4" w:rsidP="00FD55BC">
            <w:pPr>
              <w:pStyle w:val="ConsPlusNormal"/>
              <w:jc w:val="center"/>
              <w:rPr>
                <w:rFonts w:ascii="Times New Roman" w:hAnsi="Times New Roman" w:cs="Times New Roman"/>
              </w:rPr>
            </w:pPr>
            <w:r>
              <w:rPr>
                <w:rFonts w:ascii="Times New Roman" w:hAnsi="Times New Roman" w:cs="Times New Roman"/>
              </w:rPr>
              <w:t>3.2</w:t>
            </w:r>
          </w:p>
        </w:tc>
        <w:tc>
          <w:tcPr>
            <w:tcW w:w="3065" w:type="dxa"/>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в ведении министерства культуры Рязанской области</w:t>
            </w:r>
          </w:p>
        </w:tc>
        <w:tc>
          <w:tcPr>
            <w:tcW w:w="1466" w:type="dxa"/>
          </w:tcPr>
          <w:p w:rsidR="004605C4" w:rsidRDefault="004605C4" w:rsidP="00FD55BC">
            <w:pPr>
              <w:pStyle w:val="ConsPlusNormal"/>
              <w:rPr>
                <w:rFonts w:ascii="Times New Roman" w:hAnsi="Times New Roman" w:cs="Times New Roman"/>
              </w:rPr>
            </w:pPr>
            <w:r>
              <w:rPr>
                <w:rFonts w:ascii="Times New Roman" w:hAnsi="Times New Roman" w:cs="Times New Roman"/>
              </w:rPr>
              <w:t xml:space="preserve">Областная детская школа искусств при ГАПОУ «РМК </w:t>
            </w:r>
          </w:p>
          <w:p w:rsidR="004605C4" w:rsidRDefault="004605C4" w:rsidP="00FD55BC">
            <w:pPr>
              <w:pStyle w:val="ConsPlusNormal"/>
              <w:rPr>
                <w:rFonts w:ascii="Times New Roman" w:hAnsi="Times New Roman" w:cs="Times New Roman"/>
              </w:rPr>
            </w:pPr>
            <w:r>
              <w:rPr>
                <w:rFonts w:ascii="Times New Roman" w:hAnsi="Times New Roman" w:cs="Times New Roman"/>
              </w:rPr>
              <w:t>им. Г. и А. Пироговых»</w:t>
            </w:r>
          </w:p>
        </w:tc>
        <w:tc>
          <w:tcPr>
            <w:tcW w:w="1703" w:type="dxa"/>
          </w:tcPr>
          <w:p w:rsidR="004605C4" w:rsidRPr="007D5D87" w:rsidRDefault="004605C4" w:rsidP="00FD55BC">
            <w:pPr>
              <w:pStyle w:val="ConsPlusNormal"/>
              <w:jc w:val="center"/>
              <w:rPr>
                <w:rFonts w:ascii="Times New Roman" w:hAnsi="Times New Roman" w:cs="Times New Roman"/>
              </w:rPr>
            </w:pPr>
          </w:p>
        </w:tc>
        <w:tc>
          <w:tcPr>
            <w:tcW w:w="1569" w:type="dxa"/>
          </w:tcPr>
          <w:p w:rsidR="004605C4" w:rsidRPr="007D5D87" w:rsidRDefault="004605C4" w:rsidP="00FD55BC">
            <w:pPr>
              <w:pStyle w:val="ConsPlusNormal"/>
              <w:jc w:val="center"/>
              <w:rPr>
                <w:rFonts w:ascii="Times New Roman" w:hAnsi="Times New Roman" w:cs="Times New Roman"/>
              </w:rPr>
            </w:pPr>
          </w:p>
        </w:tc>
        <w:tc>
          <w:tcPr>
            <w:tcW w:w="1842" w:type="dxa"/>
          </w:tcPr>
          <w:p w:rsidR="004605C4" w:rsidRPr="007D5D87" w:rsidRDefault="004605C4" w:rsidP="00FD55BC">
            <w:pPr>
              <w:pStyle w:val="ConsPlusNormal"/>
              <w:jc w:val="center"/>
              <w:rPr>
                <w:rFonts w:ascii="Times New Roman" w:hAnsi="Times New Roman" w:cs="Times New Roman"/>
              </w:rPr>
            </w:pPr>
          </w:p>
        </w:tc>
        <w:tc>
          <w:tcPr>
            <w:tcW w:w="4962" w:type="dxa"/>
          </w:tcPr>
          <w:p w:rsidR="004605C4" w:rsidRPr="007D5D87" w:rsidRDefault="004605C4" w:rsidP="00FD55BC">
            <w:pPr>
              <w:pStyle w:val="ConsPlusNormal"/>
              <w:jc w:val="center"/>
              <w:rPr>
                <w:rFonts w:ascii="Times New Roman" w:hAnsi="Times New Roman" w:cs="Times New Roman"/>
              </w:rPr>
            </w:pPr>
          </w:p>
        </w:tc>
      </w:tr>
      <w:tr w:rsidR="004605C4" w:rsidTr="004605C4">
        <w:tc>
          <w:tcPr>
            <w:tcW w:w="703" w:type="dxa"/>
          </w:tcPr>
          <w:p w:rsidR="004605C4" w:rsidRDefault="004605C4" w:rsidP="00FD55BC">
            <w:pPr>
              <w:pStyle w:val="ConsPlusNormal"/>
              <w:jc w:val="center"/>
              <w:rPr>
                <w:rFonts w:ascii="Times New Roman" w:hAnsi="Times New Roman" w:cs="Times New Roman"/>
              </w:rPr>
            </w:pPr>
            <w:r>
              <w:rPr>
                <w:rFonts w:ascii="Times New Roman" w:hAnsi="Times New Roman" w:cs="Times New Roman"/>
              </w:rPr>
              <w:t>4.</w:t>
            </w:r>
          </w:p>
        </w:tc>
        <w:tc>
          <w:tcPr>
            <w:tcW w:w="3065" w:type="dxa"/>
          </w:tcPr>
          <w:p w:rsidR="004605C4" w:rsidRPr="007D5D87" w:rsidRDefault="004605C4" w:rsidP="00FD55BC">
            <w:pPr>
              <w:pStyle w:val="ConsPlusNormal"/>
              <w:rPr>
                <w:rFonts w:ascii="Times New Roman" w:hAnsi="Times New Roman" w:cs="Times New Roman"/>
              </w:rPr>
            </w:pPr>
            <w:r w:rsidRPr="00FD4DBA">
              <w:rPr>
                <w:rFonts w:ascii="Times New Roman" w:hAnsi="Times New Roman" w:cs="Times New Roman"/>
              </w:rPr>
              <w:t xml:space="preserve">Доля детей в возрасте от 5 до 18 лет, обучающихся в детских школах искусств Рязанской области по дополнительным общеобразовательным программам в области </w:t>
            </w:r>
            <w:r w:rsidRPr="00FD4DBA">
              <w:rPr>
                <w:rFonts w:ascii="Times New Roman" w:hAnsi="Times New Roman" w:cs="Times New Roman"/>
              </w:rPr>
              <w:lastRenderedPageBreak/>
              <w:t>искусств (предпрофессиональным и общеразвивающим), от общего количества детей данного возраста в регионе</w:t>
            </w:r>
          </w:p>
        </w:tc>
        <w:tc>
          <w:tcPr>
            <w:tcW w:w="1466" w:type="dxa"/>
          </w:tcPr>
          <w:p w:rsidR="004605C4" w:rsidRDefault="004605C4" w:rsidP="00FD55BC">
            <w:pPr>
              <w:pStyle w:val="ConsPlusNormal"/>
              <w:jc w:val="center"/>
              <w:rPr>
                <w:rFonts w:ascii="Times New Roman" w:hAnsi="Times New Roman" w:cs="Times New Roman"/>
              </w:rPr>
            </w:pPr>
            <w:r>
              <w:rPr>
                <w:rFonts w:ascii="Times New Roman" w:hAnsi="Times New Roman" w:cs="Times New Roman"/>
              </w:rPr>
              <w:lastRenderedPageBreak/>
              <w:t>%</w:t>
            </w:r>
          </w:p>
        </w:tc>
        <w:tc>
          <w:tcPr>
            <w:tcW w:w="1703" w:type="dxa"/>
          </w:tcPr>
          <w:p w:rsidR="004605C4" w:rsidRDefault="004605C4" w:rsidP="00FD55BC">
            <w:pPr>
              <w:pStyle w:val="ConsPlusNormal"/>
              <w:jc w:val="center"/>
              <w:rPr>
                <w:rFonts w:ascii="Times New Roman" w:hAnsi="Times New Roman" w:cs="Times New Roman"/>
              </w:rPr>
            </w:pPr>
          </w:p>
        </w:tc>
        <w:tc>
          <w:tcPr>
            <w:tcW w:w="1569" w:type="dxa"/>
          </w:tcPr>
          <w:p w:rsidR="004605C4" w:rsidRDefault="004605C4" w:rsidP="00FD55BC">
            <w:pPr>
              <w:pStyle w:val="ConsPlusNormal"/>
              <w:jc w:val="center"/>
              <w:rPr>
                <w:rFonts w:ascii="Times New Roman" w:hAnsi="Times New Roman" w:cs="Times New Roman"/>
              </w:rPr>
            </w:pPr>
          </w:p>
        </w:tc>
        <w:tc>
          <w:tcPr>
            <w:tcW w:w="1842" w:type="dxa"/>
          </w:tcPr>
          <w:p w:rsidR="004605C4" w:rsidRDefault="004605C4" w:rsidP="00FD55BC">
            <w:pPr>
              <w:pStyle w:val="ConsPlusNormal"/>
              <w:jc w:val="center"/>
              <w:rPr>
                <w:rFonts w:ascii="Times New Roman" w:hAnsi="Times New Roman" w:cs="Times New Roman"/>
              </w:rPr>
            </w:pPr>
          </w:p>
        </w:tc>
        <w:tc>
          <w:tcPr>
            <w:tcW w:w="4962" w:type="dxa"/>
          </w:tcPr>
          <w:p w:rsidR="004605C4" w:rsidRDefault="004605C4" w:rsidP="00FD55BC">
            <w:pPr>
              <w:pStyle w:val="ConsPlusNormal"/>
              <w:jc w:val="center"/>
              <w:rPr>
                <w:rFonts w:ascii="Times New Roman" w:hAnsi="Times New Roman" w:cs="Times New Roman"/>
              </w:rPr>
            </w:pPr>
          </w:p>
        </w:tc>
      </w:tr>
      <w:tr w:rsidR="004605C4" w:rsidTr="004605C4">
        <w:tc>
          <w:tcPr>
            <w:tcW w:w="703" w:type="dxa"/>
          </w:tcPr>
          <w:p w:rsidR="004605C4" w:rsidRDefault="004605C4" w:rsidP="00FD55BC">
            <w:pPr>
              <w:pStyle w:val="ConsPlusNormal"/>
              <w:jc w:val="center"/>
              <w:rPr>
                <w:rFonts w:ascii="Times New Roman" w:hAnsi="Times New Roman" w:cs="Times New Roman"/>
              </w:rPr>
            </w:pPr>
            <w:r>
              <w:rPr>
                <w:rFonts w:ascii="Times New Roman" w:hAnsi="Times New Roman" w:cs="Times New Roman"/>
              </w:rPr>
              <w:t>5.</w:t>
            </w:r>
          </w:p>
        </w:tc>
        <w:tc>
          <w:tcPr>
            <w:tcW w:w="3065" w:type="dxa"/>
          </w:tcPr>
          <w:p w:rsidR="004605C4" w:rsidRPr="00FD4DBA" w:rsidRDefault="004605C4" w:rsidP="00FD55BC">
            <w:pPr>
              <w:pStyle w:val="ConsPlusNormal"/>
              <w:rPr>
                <w:rFonts w:ascii="Times New Roman" w:hAnsi="Times New Roman" w:cs="Times New Roman"/>
              </w:rPr>
            </w:pPr>
            <w:r>
              <w:rPr>
                <w:rFonts w:ascii="Times New Roman" w:hAnsi="Times New Roman" w:cs="Times New Roman"/>
              </w:rPr>
              <w:t>Доля педагогических работников и управленческих кадров детских школ искусств Рязанской области, прошедших повышение квалификации (профессиональную переподготовку), в том числе в рамках федерального проекта «Творческие люди» национального проекта «Культура», от всех педагогических работников и управленческих кадров детских школ искусств Рязанской области</w:t>
            </w:r>
          </w:p>
        </w:tc>
        <w:tc>
          <w:tcPr>
            <w:tcW w:w="1466" w:type="dxa"/>
          </w:tcPr>
          <w:p w:rsidR="004605C4" w:rsidRDefault="004605C4" w:rsidP="00FD55BC">
            <w:pPr>
              <w:pStyle w:val="ConsPlusNormal"/>
              <w:jc w:val="center"/>
              <w:rPr>
                <w:rFonts w:ascii="Times New Roman" w:hAnsi="Times New Roman" w:cs="Times New Roman"/>
              </w:rPr>
            </w:pPr>
            <w:r>
              <w:rPr>
                <w:rFonts w:ascii="Times New Roman" w:hAnsi="Times New Roman" w:cs="Times New Roman"/>
              </w:rPr>
              <w:t>%</w:t>
            </w:r>
          </w:p>
        </w:tc>
        <w:tc>
          <w:tcPr>
            <w:tcW w:w="1703" w:type="dxa"/>
          </w:tcPr>
          <w:p w:rsidR="004605C4" w:rsidRDefault="004605C4" w:rsidP="00FD55BC">
            <w:pPr>
              <w:pStyle w:val="ConsPlusNormal"/>
              <w:jc w:val="center"/>
              <w:rPr>
                <w:rFonts w:ascii="Times New Roman" w:hAnsi="Times New Roman" w:cs="Times New Roman"/>
              </w:rPr>
            </w:pPr>
          </w:p>
        </w:tc>
        <w:tc>
          <w:tcPr>
            <w:tcW w:w="1569" w:type="dxa"/>
          </w:tcPr>
          <w:p w:rsidR="004605C4" w:rsidRDefault="004605C4" w:rsidP="00FD55BC">
            <w:pPr>
              <w:pStyle w:val="ConsPlusNormal"/>
              <w:jc w:val="center"/>
              <w:rPr>
                <w:rFonts w:ascii="Times New Roman" w:hAnsi="Times New Roman" w:cs="Times New Roman"/>
              </w:rPr>
            </w:pPr>
          </w:p>
        </w:tc>
        <w:tc>
          <w:tcPr>
            <w:tcW w:w="1842" w:type="dxa"/>
          </w:tcPr>
          <w:p w:rsidR="004605C4" w:rsidRDefault="004605C4" w:rsidP="00FD55BC">
            <w:pPr>
              <w:pStyle w:val="ConsPlusNormal"/>
              <w:jc w:val="center"/>
              <w:rPr>
                <w:rFonts w:ascii="Times New Roman" w:hAnsi="Times New Roman" w:cs="Times New Roman"/>
              </w:rPr>
            </w:pPr>
          </w:p>
        </w:tc>
        <w:tc>
          <w:tcPr>
            <w:tcW w:w="4962" w:type="dxa"/>
          </w:tcPr>
          <w:p w:rsidR="004605C4" w:rsidRDefault="004605C4" w:rsidP="00FD55BC">
            <w:pPr>
              <w:pStyle w:val="ConsPlusNormal"/>
              <w:jc w:val="center"/>
              <w:rPr>
                <w:rFonts w:ascii="Times New Roman" w:hAnsi="Times New Roman" w:cs="Times New Roman"/>
              </w:rPr>
            </w:pPr>
          </w:p>
        </w:tc>
      </w:tr>
    </w:tbl>
    <w:p w:rsidR="004605C4" w:rsidRDefault="004605C4" w:rsidP="004605C4">
      <w:pPr>
        <w:pStyle w:val="ConsPlusTitle"/>
        <w:jc w:val="right"/>
        <w:rPr>
          <w:rFonts w:ascii="Times New Roman" w:hAnsi="Times New Roman" w:cs="Times New Roman"/>
          <w:b w:val="0"/>
          <w:sz w:val="28"/>
          <w:szCs w:val="28"/>
        </w:rPr>
      </w:pPr>
    </w:p>
    <w:p w:rsidR="004605C4" w:rsidRDefault="004605C4" w:rsidP="004605C4">
      <w:pPr>
        <w:pStyle w:val="ConsPlusTitle"/>
        <w:jc w:val="right"/>
        <w:rPr>
          <w:rFonts w:ascii="Times New Roman" w:hAnsi="Times New Roman" w:cs="Times New Roman"/>
          <w:b w:val="0"/>
          <w:sz w:val="28"/>
          <w:szCs w:val="28"/>
        </w:rPr>
      </w:pPr>
    </w:p>
    <w:p w:rsidR="00F01FB4" w:rsidRDefault="00F01FB4" w:rsidP="00F01FB4">
      <w:pPr>
        <w:pStyle w:val="ConsPlusTitle"/>
        <w:jc w:val="center"/>
        <w:rPr>
          <w:rFonts w:ascii="Times New Roman" w:hAnsi="Times New Roman" w:cs="Times New Roman"/>
          <w:b w:val="0"/>
          <w:sz w:val="28"/>
          <w:szCs w:val="28"/>
        </w:rPr>
      </w:pPr>
    </w:p>
    <w:p w:rsidR="00F01FB4" w:rsidRDefault="00F01FB4" w:rsidP="00F01FB4">
      <w:pPr>
        <w:pStyle w:val="ConsPlusTitle"/>
        <w:jc w:val="center"/>
        <w:rPr>
          <w:rFonts w:ascii="Times New Roman" w:hAnsi="Times New Roman" w:cs="Times New Roman"/>
          <w:b w:val="0"/>
          <w:sz w:val="28"/>
          <w:szCs w:val="28"/>
        </w:rPr>
      </w:pPr>
    </w:p>
    <w:p w:rsidR="00F01FB4" w:rsidRDefault="00F01FB4" w:rsidP="00F01FB4">
      <w:pPr>
        <w:pStyle w:val="ConsPlusTitle"/>
        <w:jc w:val="center"/>
        <w:rPr>
          <w:rFonts w:ascii="Times New Roman" w:hAnsi="Times New Roman" w:cs="Times New Roman"/>
          <w:b w:val="0"/>
          <w:sz w:val="28"/>
          <w:szCs w:val="28"/>
        </w:rPr>
      </w:pPr>
    </w:p>
    <w:p w:rsidR="00F01FB4" w:rsidRDefault="00F01FB4" w:rsidP="00F01FB4">
      <w:pPr>
        <w:pStyle w:val="ConsPlusTitle"/>
        <w:jc w:val="center"/>
        <w:rPr>
          <w:rFonts w:ascii="Times New Roman" w:hAnsi="Times New Roman" w:cs="Times New Roman"/>
          <w:b w:val="0"/>
          <w:sz w:val="28"/>
          <w:szCs w:val="28"/>
        </w:rPr>
      </w:pPr>
    </w:p>
    <w:p w:rsidR="00F01FB4" w:rsidRDefault="00F01FB4" w:rsidP="00F01FB4">
      <w:pPr>
        <w:pStyle w:val="ConsPlusTitle"/>
        <w:jc w:val="center"/>
        <w:rPr>
          <w:rFonts w:ascii="Times New Roman" w:hAnsi="Times New Roman" w:cs="Times New Roman"/>
          <w:b w:val="0"/>
          <w:sz w:val="28"/>
          <w:szCs w:val="28"/>
        </w:rPr>
      </w:pPr>
    </w:p>
    <w:p w:rsidR="00F01FB4" w:rsidRDefault="00F01FB4" w:rsidP="00F01FB4">
      <w:pPr>
        <w:pStyle w:val="ConsPlusTitle"/>
        <w:jc w:val="center"/>
        <w:rPr>
          <w:rFonts w:ascii="Times New Roman" w:hAnsi="Times New Roman" w:cs="Times New Roman"/>
          <w:b w:val="0"/>
          <w:sz w:val="28"/>
          <w:szCs w:val="28"/>
        </w:rPr>
      </w:pPr>
    </w:p>
    <w:p w:rsidR="00F01FB4" w:rsidRDefault="00F01FB4" w:rsidP="00F01FB4">
      <w:pPr>
        <w:pStyle w:val="ConsPlusTitle"/>
        <w:jc w:val="center"/>
        <w:rPr>
          <w:rFonts w:ascii="Times New Roman" w:hAnsi="Times New Roman" w:cs="Times New Roman"/>
          <w:b w:val="0"/>
          <w:sz w:val="28"/>
          <w:szCs w:val="28"/>
        </w:rPr>
      </w:pPr>
    </w:p>
    <w:p w:rsidR="00F01FB4" w:rsidRDefault="00F01FB4" w:rsidP="00F01FB4">
      <w:pPr>
        <w:pStyle w:val="ConsPlusTitle"/>
        <w:jc w:val="center"/>
        <w:rPr>
          <w:rFonts w:ascii="Times New Roman" w:hAnsi="Times New Roman" w:cs="Times New Roman"/>
          <w:b w:val="0"/>
          <w:sz w:val="28"/>
          <w:szCs w:val="28"/>
        </w:rPr>
      </w:pPr>
    </w:p>
    <w:p w:rsidR="00F01FB4" w:rsidRDefault="00F01FB4" w:rsidP="00F01FB4">
      <w:pPr>
        <w:pStyle w:val="ConsPlusTitle"/>
        <w:jc w:val="center"/>
        <w:rPr>
          <w:rFonts w:ascii="Times New Roman" w:hAnsi="Times New Roman" w:cs="Times New Roman"/>
          <w:b w:val="0"/>
          <w:sz w:val="28"/>
          <w:szCs w:val="28"/>
        </w:rPr>
      </w:pPr>
    </w:p>
    <w:p w:rsidR="00F01FB4" w:rsidRDefault="00F01FB4" w:rsidP="00F01FB4">
      <w:pPr>
        <w:pStyle w:val="ConsPlusTitle"/>
        <w:jc w:val="center"/>
        <w:rPr>
          <w:rFonts w:ascii="Times New Roman" w:hAnsi="Times New Roman" w:cs="Times New Roman"/>
          <w:b w:val="0"/>
          <w:sz w:val="28"/>
          <w:szCs w:val="28"/>
        </w:rPr>
      </w:pPr>
    </w:p>
    <w:p w:rsidR="00F01FB4" w:rsidRDefault="00F01FB4" w:rsidP="00F01FB4">
      <w:pPr>
        <w:pStyle w:val="ConsPlusTitle"/>
        <w:jc w:val="center"/>
        <w:rPr>
          <w:rFonts w:ascii="Times New Roman" w:hAnsi="Times New Roman" w:cs="Times New Roman"/>
          <w:b w:val="0"/>
          <w:sz w:val="28"/>
          <w:szCs w:val="28"/>
        </w:rPr>
      </w:pPr>
      <w:r w:rsidRPr="004605C4">
        <w:rPr>
          <w:rFonts w:ascii="Times New Roman" w:hAnsi="Times New Roman" w:cs="Times New Roman"/>
          <w:b w:val="0"/>
          <w:sz w:val="28"/>
          <w:szCs w:val="28"/>
        </w:rPr>
        <w:lastRenderedPageBreak/>
        <w:t>Форма Отчета</w:t>
      </w:r>
    </w:p>
    <w:p w:rsidR="004605C4" w:rsidRPr="00252DB7" w:rsidRDefault="00F01FB4" w:rsidP="00F01FB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об исполнении Плана мероприятий </w:t>
      </w:r>
      <w:r w:rsidR="004605C4">
        <w:rPr>
          <w:rFonts w:ascii="Times New Roman" w:hAnsi="Times New Roman" w:cs="Times New Roman"/>
          <w:b w:val="0"/>
          <w:sz w:val="28"/>
          <w:szCs w:val="28"/>
        </w:rPr>
        <w:t xml:space="preserve">по реализации </w:t>
      </w:r>
      <w:r w:rsidR="004605C4" w:rsidRPr="00252DB7">
        <w:rPr>
          <w:rFonts w:ascii="Times New Roman" w:hAnsi="Times New Roman" w:cs="Times New Roman"/>
          <w:b w:val="0"/>
          <w:sz w:val="28"/>
          <w:szCs w:val="28"/>
        </w:rPr>
        <w:t>Программы сохранения, поддержки и развития дополнительного образования детей в области искусств</w:t>
      </w:r>
      <w:r w:rsidR="004605C4">
        <w:rPr>
          <w:rFonts w:ascii="Times New Roman" w:hAnsi="Times New Roman" w:cs="Times New Roman"/>
          <w:b w:val="0"/>
          <w:sz w:val="28"/>
          <w:szCs w:val="28"/>
        </w:rPr>
        <w:t xml:space="preserve"> (детских школ искусств)</w:t>
      </w:r>
      <w:r w:rsidR="004605C4" w:rsidRPr="00252DB7">
        <w:rPr>
          <w:rFonts w:ascii="Times New Roman" w:hAnsi="Times New Roman" w:cs="Times New Roman"/>
          <w:b w:val="0"/>
          <w:sz w:val="28"/>
          <w:szCs w:val="28"/>
        </w:rPr>
        <w:t xml:space="preserve"> Рязанской области до 2030 года</w:t>
      </w:r>
    </w:p>
    <w:p w:rsidR="004605C4" w:rsidRPr="00252DB7" w:rsidRDefault="004605C4" w:rsidP="004605C4">
      <w:pPr>
        <w:pStyle w:val="ConsPlusTitle"/>
        <w:jc w:val="center"/>
        <w:rPr>
          <w:rFonts w:ascii="Times New Roman" w:hAnsi="Times New Roman" w:cs="Times New Roman"/>
          <w:b w:val="0"/>
        </w:rPr>
      </w:pPr>
    </w:p>
    <w:p w:rsidR="004605C4" w:rsidRDefault="004605C4" w:rsidP="004605C4">
      <w:pPr>
        <w:pStyle w:val="ConsPlusTitle"/>
        <w:jc w:val="cente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3031"/>
        <w:gridCol w:w="1509"/>
        <w:gridCol w:w="1276"/>
        <w:gridCol w:w="4678"/>
        <w:gridCol w:w="4111"/>
      </w:tblGrid>
      <w:tr w:rsidR="00F01FB4" w:rsidRPr="007D5D87" w:rsidTr="00F01FB4">
        <w:tc>
          <w:tcPr>
            <w:tcW w:w="705" w:type="dxa"/>
          </w:tcPr>
          <w:p w:rsidR="00F01FB4" w:rsidRPr="007D5D87" w:rsidRDefault="00F01FB4" w:rsidP="00FD55BC">
            <w:pPr>
              <w:pStyle w:val="ConsPlusNormal"/>
              <w:jc w:val="center"/>
              <w:rPr>
                <w:rFonts w:ascii="Times New Roman" w:hAnsi="Times New Roman" w:cs="Times New Roman"/>
              </w:rPr>
            </w:pPr>
          </w:p>
        </w:tc>
        <w:tc>
          <w:tcPr>
            <w:tcW w:w="3031" w:type="dxa"/>
          </w:tcPr>
          <w:p w:rsidR="00F01FB4" w:rsidRPr="007D5D87" w:rsidRDefault="00F01FB4" w:rsidP="00FD55BC">
            <w:pPr>
              <w:pStyle w:val="ConsPlusNormal"/>
              <w:jc w:val="center"/>
              <w:rPr>
                <w:rFonts w:ascii="Times New Roman" w:hAnsi="Times New Roman" w:cs="Times New Roman"/>
              </w:rPr>
            </w:pPr>
          </w:p>
        </w:tc>
        <w:tc>
          <w:tcPr>
            <w:tcW w:w="1509" w:type="dxa"/>
            <w:vMerge w:val="restart"/>
          </w:tcPr>
          <w:p w:rsidR="00F01FB4" w:rsidRPr="007D5D87" w:rsidRDefault="00F01FB4" w:rsidP="004605C4">
            <w:pPr>
              <w:pStyle w:val="ConsPlusNormal"/>
              <w:jc w:val="center"/>
              <w:rPr>
                <w:rFonts w:ascii="Times New Roman" w:hAnsi="Times New Roman" w:cs="Times New Roman"/>
              </w:rPr>
            </w:pPr>
            <w:r w:rsidRPr="007D5D87">
              <w:rPr>
                <w:rFonts w:ascii="Times New Roman" w:hAnsi="Times New Roman" w:cs="Times New Roman"/>
              </w:rPr>
              <w:t xml:space="preserve">Период реализации </w:t>
            </w:r>
          </w:p>
        </w:tc>
        <w:tc>
          <w:tcPr>
            <w:tcW w:w="1276" w:type="dxa"/>
            <w:vMerge w:val="restart"/>
          </w:tcPr>
          <w:p w:rsidR="00F01FB4" w:rsidRPr="007D5D87" w:rsidRDefault="00F01FB4" w:rsidP="00FD55BC">
            <w:pPr>
              <w:pStyle w:val="ConsPlusNormal"/>
              <w:jc w:val="center"/>
              <w:rPr>
                <w:rFonts w:ascii="Times New Roman" w:hAnsi="Times New Roman" w:cs="Times New Roman"/>
              </w:rPr>
            </w:pPr>
            <w:r>
              <w:rPr>
                <w:rFonts w:ascii="Times New Roman" w:hAnsi="Times New Roman" w:cs="Times New Roman"/>
              </w:rPr>
              <w:t>Отчетный год</w:t>
            </w:r>
          </w:p>
          <w:p w:rsidR="00F01FB4" w:rsidRDefault="00F01FB4" w:rsidP="00FD55BC">
            <w:pPr>
              <w:pStyle w:val="ConsPlusNormal"/>
              <w:jc w:val="center"/>
              <w:rPr>
                <w:rFonts w:ascii="Times New Roman" w:hAnsi="Times New Roman" w:cs="Times New Roman"/>
              </w:rPr>
            </w:pPr>
          </w:p>
          <w:p w:rsidR="00F01FB4" w:rsidRPr="007D5D87" w:rsidRDefault="00F01FB4" w:rsidP="00FD55BC">
            <w:pPr>
              <w:pStyle w:val="ConsPlusNormal"/>
              <w:jc w:val="center"/>
              <w:rPr>
                <w:rFonts w:ascii="Times New Roman" w:hAnsi="Times New Roman" w:cs="Times New Roman"/>
              </w:rPr>
            </w:pPr>
          </w:p>
        </w:tc>
        <w:tc>
          <w:tcPr>
            <w:tcW w:w="4678" w:type="dxa"/>
            <w:vMerge w:val="restart"/>
          </w:tcPr>
          <w:p w:rsidR="00F01FB4" w:rsidRPr="007D5D87" w:rsidRDefault="00F01FB4" w:rsidP="004605C4">
            <w:pPr>
              <w:pStyle w:val="ConsPlusNormal"/>
              <w:jc w:val="center"/>
              <w:rPr>
                <w:rFonts w:ascii="Times New Roman" w:hAnsi="Times New Roman" w:cs="Times New Roman"/>
              </w:rPr>
            </w:pPr>
            <w:r>
              <w:rPr>
                <w:rFonts w:ascii="Times New Roman" w:hAnsi="Times New Roman" w:cs="Times New Roman"/>
              </w:rPr>
              <w:t>Краткий текстовый отчет</w:t>
            </w:r>
          </w:p>
        </w:tc>
        <w:tc>
          <w:tcPr>
            <w:tcW w:w="4111" w:type="dxa"/>
            <w:vMerge w:val="restart"/>
          </w:tcPr>
          <w:p w:rsidR="00F01FB4" w:rsidRPr="007D5D87" w:rsidRDefault="00F01FB4" w:rsidP="004605C4">
            <w:pPr>
              <w:pStyle w:val="ConsPlusNormal"/>
              <w:jc w:val="center"/>
              <w:rPr>
                <w:rFonts w:ascii="Times New Roman" w:hAnsi="Times New Roman" w:cs="Times New Roman"/>
              </w:rPr>
            </w:pPr>
            <w:r>
              <w:rPr>
                <w:rFonts w:ascii="Times New Roman" w:hAnsi="Times New Roman" w:cs="Times New Roman"/>
              </w:rPr>
              <w:t>Краткое обоснование причины неисполнения</w:t>
            </w:r>
          </w:p>
        </w:tc>
      </w:tr>
      <w:tr w:rsidR="00F01FB4" w:rsidRPr="007D5D87" w:rsidTr="00F01FB4">
        <w:tc>
          <w:tcPr>
            <w:tcW w:w="705" w:type="dxa"/>
          </w:tcPr>
          <w:p w:rsidR="00F01FB4" w:rsidRPr="007D5D87" w:rsidRDefault="00F01FB4" w:rsidP="00FD55BC">
            <w:pPr>
              <w:pStyle w:val="ConsPlusNormal"/>
              <w:jc w:val="center"/>
              <w:rPr>
                <w:rFonts w:ascii="Times New Roman" w:hAnsi="Times New Roman" w:cs="Times New Roman"/>
              </w:rPr>
            </w:pPr>
            <w:r w:rsidRPr="007D5D87">
              <w:rPr>
                <w:rFonts w:ascii="Times New Roman" w:hAnsi="Times New Roman" w:cs="Times New Roman"/>
              </w:rPr>
              <w:t>№№</w:t>
            </w:r>
          </w:p>
        </w:tc>
        <w:tc>
          <w:tcPr>
            <w:tcW w:w="3031" w:type="dxa"/>
          </w:tcPr>
          <w:p w:rsidR="00F01FB4" w:rsidRPr="007D5D87" w:rsidRDefault="00F01FB4" w:rsidP="004605C4">
            <w:pPr>
              <w:pStyle w:val="ConsPlusNormal"/>
              <w:jc w:val="center"/>
              <w:rPr>
                <w:rFonts w:ascii="Times New Roman" w:hAnsi="Times New Roman" w:cs="Times New Roman"/>
              </w:rPr>
            </w:pPr>
            <w:r w:rsidRPr="007D5D87">
              <w:rPr>
                <w:rFonts w:ascii="Times New Roman" w:hAnsi="Times New Roman" w:cs="Times New Roman"/>
              </w:rPr>
              <w:t xml:space="preserve">Наименование мероприятия </w:t>
            </w:r>
          </w:p>
        </w:tc>
        <w:tc>
          <w:tcPr>
            <w:tcW w:w="1509" w:type="dxa"/>
            <w:vMerge/>
          </w:tcPr>
          <w:p w:rsidR="00F01FB4" w:rsidRPr="007D5D87" w:rsidRDefault="00F01FB4" w:rsidP="00FD55BC">
            <w:pPr>
              <w:pStyle w:val="ConsPlusNormal"/>
              <w:jc w:val="center"/>
              <w:rPr>
                <w:rFonts w:ascii="Times New Roman" w:hAnsi="Times New Roman" w:cs="Times New Roman"/>
              </w:rPr>
            </w:pPr>
          </w:p>
        </w:tc>
        <w:tc>
          <w:tcPr>
            <w:tcW w:w="1276" w:type="dxa"/>
            <w:vMerge/>
          </w:tcPr>
          <w:p w:rsidR="00F01FB4" w:rsidRPr="007D5D87" w:rsidRDefault="00F01FB4" w:rsidP="00FD55BC">
            <w:pPr>
              <w:pStyle w:val="ConsPlusNormal"/>
              <w:jc w:val="center"/>
              <w:rPr>
                <w:rFonts w:ascii="Times New Roman" w:hAnsi="Times New Roman" w:cs="Times New Roman"/>
              </w:rPr>
            </w:pPr>
          </w:p>
        </w:tc>
        <w:tc>
          <w:tcPr>
            <w:tcW w:w="4678" w:type="dxa"/>
            <w:vMerge/>
          </w:tcPr>
          <w:p w:rsidR="00F01FB4" w:rsidRPr="007D5D87" w:rsidRDefault="00F01FB4" w:rsidP="00FD55BC">
            <w:pPr>
              <w:pStyle w:val="ConsPlusNormal"/>
              <w:jc w:val="center"/>
              <w:rPr>
                <w:rFonts w:ascii="Times New Roman" w:hAnsi="Times New Roman" w:cs="Times New Roman"/>
              </w:rPr>
            </w:pPr>
          </w:p>
        </w:tc>
        <w:tc>
          <w:tcPr>
            <w:tcW w:w="4111" w:type="dxa"/>
            <w:vMerge/>
          </w:tcPr>
          <w:p w:rsidR="00F01FB4" w:rsidRPr="007D5D87" w:rsidRDefault="00F01FB4" w:rsidP="00F01FB4">
            <w:pPr>
              <w:pStyle w:val="ConsPlusNormal"/>
              <w:rPr>
                <w:rFonts w:ascii="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1</w:t>
            </w:r>
          </w:p>
        </w:tc>
        <w:tc>
          <w:tcPr>
            <w:tcW w:w="3031" w:type="dxa"/>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2</w:t>
            </w:r>
          </w:p>
        </w:tc>
        <w:tc>
          <w:tcPr>
            <w:tcW w:w="1509" w:type="dxa"/>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3</w:t>
            </w:r>
          </w:p>
        </w:tc>
        <w:tc>
          <w:tcPr>
            <w:tcW w:w="1276" w:type="dxa"/>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4</w:t>
            </w:r>
          </w:p>
        </w:tc>
        <w:tc>
          <w:tcPr>
            <w:tcW w:w="4678" w:type="dxa"/>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5</w:t>
            </w:r>
          </w:p>
        </w:tc>
        <w:tc>
          <w:tcPr>
            <w:tcW w:w="4111" w:type="dxa"/>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6</w:t>
            </w:r>
          </w:p>
        </w:tc>
      </w:tr>
      <w:tr w:rsidR="00F01FB4" w:rsidRPr="007D5D87" w:rsidTr="00A3704F">
        <w:tc>
          <w:tcPr>
            <w:tcW w:w="15310" w:type="dxa"/>
            <w:gridSpan w:val="6"/>
          </w:tcPr>
          <w:p w:rsidR="00F01FB4" w:rsidRPr="007D5D87" w:rsidRDefault="00F01FB4" w:rsidP="00FD55BC">
            <w:pPr>
              <w:pStyle w:val="ConsPlusNormal"/>
              <w:jc w:val="center"/>
              <w:outlineLvl w:val="1"/>
              <w:rPr>
                <w:rFonts w:ascii="Times New Roman" w:hAnsi="Times New Roman" w:cs="Times New Roman"/>
                <w:color w:val="000000" w:themeColor="text1"/>
              </w:rPr>
            </w:pPr>
            <w:r w:rsidRPr="007D5D87">
              <w:rPr>
                <w:rFonts w:ascii="Times New Roman" w:hAnsi="Times New Roman" w:cs="Times New Roman"/>
                <w:color w:val="000000" w:themeColor="text1"/>
              </w:rPr>
              <w:t>I. Повышение доступности и качества дополнительного образования детей</w:t>
            </w:r>
            <w:r>
              <w:rPr>
                <w:rFonts w:ascii="Times New Roman" w:hAnsi="Times New Roman" w:cs="Times New Roman"/>
                <w:color w:val="000000" w:themeColor="text1"/>
              </w:rPr>
              <w:t xml:space="preserve"> в области искусств</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1</w:t>
            </w:r>
            <w:r w:rsidRPr="007D5D87">
              <w:rPr>
                <w:rFonts w:ascii="Times New Roman" w:hAnsi="Times New Roman" w:cs="Times New Roman"/>
                <w:color w:val="000000" w:themeColor="text1"/>
              </w:rPr>
              <w:t xml:space="preserve">. </w:t>
            </w:r>
          </w:p>
        </w:tc>
        <w:tc>
          <w:tcPr>
            <w:tcW w:w="3031" w:type="dxa"/>
          </w:tcPr>
          <w:p w:rsidR="004605C4" w:rsidRPr="007D5D87" w:rsidRDefault="004605C4" w:rsidP="00FD55BC">
            <w:pPr>
              <w:pStyle w:val="ConsPlusNormal"/>
              <w:rPr>
                <w:rFonts w:ascii="Times New Roman" w:hAnsi="Times New Roman" w:cs="Times New Roman"/>
                <w:color w:val="000000" w:themeColor="text1"/>
                <w:highlight w:val="yellow"/>
              </w:rPr>
            </w:pPr>
            <w:r w:rsidRPr="007D5D87">
              <w:rPr>
                <w:rFonts w:ascii="Times New Roman" w:hAnsi="Times New Roman" w:cs="Times New Roman"/>
                <w:color w:val="000000" w:themeColor="text1"/>
              </w:rPr>
              <w:t>Выявление и распространение лучших практик повышения доступности детских школ искусств для различных категорий детей, в том числе детей с ограниченными возможностями здоровья и детей-инвалидов, детей, находящихся в трудной жизненной ситуации</w:t>
            </w:r>
          </w:p>
        </w:tc>
        <w:tc>
          <w:tcPr>
            <w:tcW w:w="1509" w:type="dxa"/>
          </w:tcPr>
          <w:p w:rsidR="004605C4" w:rsidRDefault="004605C4" w:rsidP="00FD55BC">
            <w:pPr>
              <w:pStyle w:val="ConsPlusNormal"/>
              <w:rPr>
                <w:rFonts w:ascii="Times New Roman" w:hAnsi="Times New Roman" w:cs="Times New Roman"/>
                <w:color w:val="000000" w:themeColor="text1"/>
              </w:rPr>
            </w:pPr>
            <w:r>
              <w:rPr>
                <w:rFonts w:ascii="Times New Roman" w:hAnsi="Times New Roman" w:cs="Times New Roman"/>
                <w:color w:val="000000" w:themeColor="text1"/>
              </w:rPr>
              <w:t>н</w:t>
            </w:r>
            <w:r w:rsidRPr="007D5D87">
              <w:rPr>
                <w:rFonts w:ascii="Times New Roman" w:hAnsi="Times New Roman" w:cs="Times New Roman"/>
                <w:color w:val="000000" w:themeColor="text1"/>
              </w:rPr>
              <w:t xml:space="preserve">ачиная с </w:t>
            </w:r>
          </w:p>
          <w:p w:rsidR="004605C4" w:rsidRPr="007D5D87" w:rsidRDefault="004605C4" w:rsidP="00FD55BC">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lang w:val="en-US"/>
              </w:rPr>
              <w:t>IV</w:t>
            </w:r>
            <w:r w:rsidRPr="007D5D87">
              <w:rPr>
                <w:rFonts w:ascii="Times New Roman" w:hAnsi="Times New Roman" w:cs="Times New Roman"/>
                <w:color w:val="000000" w:themeColor="text1"/>
              </w:rPr>
              <w:t xml:space="preserve"> квартала 2023 г., далее- ежегодно</w:t>
            </w:r>
          </w:p>
        </w:tc>
        <w:tc>
          <w:tcPr>
            <w:tcW w:w="1276" w:type="dxa"/>
          </w:tcPr>
          <w:p w:rsidR="004605C4" w:rsidRPr="007D5D87" w:rsidRDefault="004605C4" w:rsidP="00FD55BC">
            <w:pPr>
              <w:pStyle w:val="ConsPlusNormal"/>
              <w:rPr>
                <w:rFonts w:ascii="Times New Roman" w:hAnsi="Times New Roman" w:cs="Times New Roman"/>
                <w:color w:val="000000" w:themeColor="text1"/>
              </w:rPr>
            </w:pPr>
          </w:p>
        </w:tc>
        <w:tc>
          <w:tcPr>
            <w:tcW w:w="4678" w:type="dxa"/>
          </w:tcPr>
          <w:p w:rsidR="004605C4" w:rsidRPr="007D5D87" w:rsidRDefault="004605C4" w:rsidP="00FD55BC">
            <w:pPr>
              <w:pStyle w:val="ConsPlusNormal"/>
              <w:rPr>
                <w:rFonts w:ascii="Times New Roman" w:hAnsi="Times New Roman" w:cs="Times New Roman"/>
                <w:color w:val="000000" w:themeColor="text1"/>
              </w:rPr>
            </w:pPr>
          </w:p>
        </w:tc>
        <w:tc>
          <w:tcPr>
            <w:tcW w:w="4111" w:type="dxa"/>
          </w:tcPr>
          <w:p w:rsidR="004605C4" w:rsidRPr="007D5D87" w:rsidRDefault="004605C4" w:rsidP="00FD55BC">
            <w:pPr>
              <w:pStyle w:val="ConsPlusNormal"/>
              <w:rPr>
                <w:rFonts w:ascii="Times New Roman" w:hAnsi="Times New Roman" w:cs="Times New Roman"/>
                <w:color w:val="000000" w:themeColor="text1"/>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2</w:t>
            </w:r>
            <w:r w:rsidRPr="007D5D87">
              <w:rPr>
                <w:rFonts w:ascii="Times New Roman" w:hAnsi="Times New Roman" w:cs="Times New Roman"/>
                <w:color w:val="000000" w:themeColor="text1"/>
              </w:rPr>
              <w:t>.</w:t>
            </w:r>
          </w:p>
        </w:tc>
        <w:tc>
          <w:tcPr>
            <w:tcW w:w="3031" w:type="dxa"/>
          </w:tcPr>
          <w:p w:rsidR="004605C4" w:rsidRPr="007D5D87" w:rsidRDefault="004605C4" w:rsidP="00FD55BC">
            <w:pPr>
              <w:pStyle w:val="ConsPlusNormal"/>
              <w:rPr>
                <w:rFonts w:ascii="Times New Roman" w:hAnsi="Times New Roman" w:cs="Times New Roman"/>
                <w:color w:val="000000" w:themeColor="text1"/>
              </w:rPr>
            </w:pPr>
            <w:r w:rsidRPr="007D5D87">
              <w:rPr>
                <w:rFonts w:ascii="Times New Roman" w:eastAsia="Times New Roman" w:hAnsi="Times New Roman" w:cs="Times New Roman"/>
              </w:rPr>
              <w:t xml:space="preserve">Функционирование в структуре ГАПОУ «РМК им. Г. и А. Пироговых» Регионального методического центра по образованию в области искусств, обеспечивающего организационно-методическое сопровождение реализации государственной политики в </w:t>
            </w:r>
            <w:r w:rsidRPr="007D5D87">
              <w:rPr>
                <w:rFonts w:ascii="Times New Roman" w:eastAsia="Times New Roman" w:hAnsi="Times New Roman" w:cs="Times New Roman"/>
              </w:rPr>
              <w:lastRenderedPageBreak/>
              <w:t>области культуры и искусств</w:t>
            </w:r>
          </w:p>
        </w:tc>
        <w:tc>
          <w:tcPr>
            <w:tcW w:w="1509" w:type="dxa"/>
          </w:tcPr>
          <w:p w:rsidR="004605C4" w:rsidRPr="007D5D87" w:rsidRDefault="004605C4" w:rsidP="00FD55BC">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lastRenderedPageBreak/>
              <w:t>постоянно</w:t>
            </w:r>
          </w:p>
        </w:tc>
        <w:tc>
          <w:tcPr>
            <w:tcW w:w="1276" w:type="dxa"/>
          </w:tcPr>
          <w:p w:rsidR="004605C4" w:rsidRPr="007D5D87" w:rsidRDefault="004605C4" w:rsidP="00FD55BC">
            <w:pPr>
              <w:pStyle w:val="ConsPlusNormal"/>
              <w:rPr>
                <w:rFonts w:ascii="Times New Roman" w:hAnsi="Times New Roman" w:cs="Times New Roman"/>
                <w:color w:val="000000" w:themeColor="text1"/>
              </w:rPr>
            </w:pPr>
          </w:p>
        </w:tc>
        <w:tc>
          <w:tcPr>
            <w:tcW w:w="4678" w:type="dxa"/>
          </w:tcPr>
          <w:p w:rsidR="004605C4" w:rsidRPr="007D5D87" w:rsidRDefault="004605C4" w:rsidP="00FD55BC">
            <w:pPr>
              <w:pStyle w:val="ConsPlusNormal"/>
              <w:rPr>
                <w:rFonts w:ascii="Times New Roman" w:hAnsi="Times New Roman" w:cs="Times New Roman"/>
                <w:color w:val="000000" w:themeColor="text1"/>
              </w:rPr>
            </w:pPr>
          </w:p>
        </w:tc>
        <w:tc>
          <w:tcPr>
            <w:tcW w:w="4111" w:type="dxa"/>
          </w:tcPr>
          <w:p w:rsidR="004605C4" w:rsidRPr="007D5D87" w:rsidRDefault="004605C4" w:rsidP="00FD55BC">
            <w:pPr>
              <w:pStyle w:val="ConsPlusNormal"/>
              <w:rPr>
                <w:rFonts w:ascii="Times New Roman" w:hAnsi="Times New Roman" w:cs="Times New Roman"/>
                <w:color w:val="000000" w:themeColor="text1"/>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3</w:t>
            </w:r>
            <w:r w:rsidRPr="007D5D87">
              <w:rPr>
                <w:rFonts w:ascii="Times New Roman" w:hAnsi="Times New Roman" w:cs="Times New Roman"/>
              </w:rPr>
              <w:t>.</w:t>
            </w:r>
          </w:p>
        </w:tc>
        <w:tc>
          <w:tcPr>
            <w:tcW w:w="3031" w:type="dxa"/>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Увеличение количества детей, осваивающих дополнительные предпрофессиональные программы в области искусств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(далее-детские школы искусств)»</w:t>
            </w:r>
          </w:p>
        </w:tc>
        <w:tc>
          <w:tcPr>
            <w:tcW w:w="1509" w:type="dxa"/>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ежегодно</w:t>
            </w:r>
          </w:p>
        </w:tc>
        <w:tc>
          <w:tcPr>
            <w:tcW w:w="1276" w:type="dxa"/>
          </w:tcPr>
          <w:p w:rsidR="004605C4" w:rsidRPr="007D5D87" w:rsidRDefault="004605C4" w:rsidP="00FD55BC">
            <w:pPr>
              <w:pStyle w:val="ConsPlusNormal"/>
              <w:rPr>
                <w:rFonts w:ascii="Times New Roman" w:hAnsi="Times New Roman" w:cs="Times New Roman"/>
              </w:rPr>
            </w:pPr>
          </w:p>
        </w:tc>
        <w:tc>
          <w:tcPr>
            <w:tcW w:w="4678" w:type="dxa"/>
          </w:tcPr>
          <w:p w:rsidR="004605C4" w:rsidRPr="007D5D87" w:rsidRDefault="004605C4" w:rsidP="00FD55BC">
            <w:pPr>
              <w:pStyle w:val="ConsPlusNormal"/>
              <w:rPr>
                <w:rFonts w:ascii="Times New Roman" w:hAnsi="Times New Roman" w:cs="Times New Roman"/>
              </w:rPr>
            </w:pPr>
          </w:p>
        </w:tc>
        <w:tc>
          <w:tcPr>
            <w:tcW w:w="4111" w:type="dxa"/>
          </w:tcPr>
          <w:p w:rsidR="004605C4" w:rsidRPr="007D5D87" w:rsidRDefault="004605C4" w:rsidP="00FD55BC">
            <w:pPr>
              <w:pStyle w:val="ConsPlusNormal"/>
              <w:rPr>
                <w:rFonts w:ascii="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4</w:t>
            </w:r>
            <w:r w:rsidRPr="007D5D87">
              <w:rPr>
                <w:rFonts w:ascii="Times New Roman" w:hAnsi="Times New Roman" w:cs="Times New Roman"/>
              </w:rPr>
              <w:t>.</w:t>
            </w:r>
          </w:p>
        </w:tc>
        <w:tc>
          <w:tcPr>
            <w:tcW w:w="3031" w:type="dxa"/>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Проведение оценки удовлетворенности обучающихся и (или) их родителей (законных представителей) доступностью и качеством предоставления образовательных услуг в сфере дополнительного образования</w:t>
            </w:r>
          </w:p>
        </w:tc>
        <w:tc>
          <w:tcPr>
            <w:tcW w:w="1509" w:type="dxa"/>
          </w:tcPr>
          <w:p w:rsidR="004605C4" w:rsidRPr="004B6A18" w:rsidRDefault="004605C4" w:rsidP="00FD55BC">
            <w:pPr>
              <w:pStyle w:val="ConsPlusNormal"/>
              <w:rPr>
                <w:rFonts w:ascii="Times New Roman" w:hAnsi="Times New Roman" w:cs="Times New Roman"/>
              </w:rPr>
            </w:pPr>
            <w:r w:rsidRPr="004B6A18">
              <w:rPr>
                <w:rFonts w:ascii="Times New Roman" w:hAnsi="Times New Roman" w:cs="Times New Roman"/>
              </w:rPr>
              <w:t xml:space="preserve">начиная с </w:t>
            </w:r>
          </w:p>
          <w:p w:rsidR="004605C4" w:rsidRPr="007D5D87" w:rsidRDefault="004605C4" w:rsidP="00FD55BC">
            <w:pPr>
              <w:pStyle w:val="ConsPlusNormal"/>
              <w:rPr>
                <w:rFonts w:ascii="Times New Roman" w:hAnsi="Times New Roman" w:cs="Times New Roman"/>
              </w:rPr>
            </w:pPr>
            <w:r>
              <w:rPr>
                <w:rFonts w:ascii="Times New Roman" w:hAnsi="Times New Roman" w:cs="Times New Roman"/>
                <w:lang w:val="en-US"/>
              </w:rPr>
              <w:t>IV</w:t>
            </w:r>
            <w:r w:rsidRPr="004B6A18">
              <w:rPr>
                <w:rFonts w:ascii="Times New Roman" w:hAnsi="Times New Roman" w:cs="Times New Roman"/>
              </w:rPr>
              <w:t xml:space="preserve"> </w:t>
            </w:r>
            <w:r>
              <w:rPr>
                <w:rFonts w:ascii="Times New Roman" w:hAnsi="Times New Roman" w:cs="Times New Roman"/>
              </w:rPr>
              <w:t>квартала</w:t>
            </w:r>
            <w:r w:rsidRPr="004B6A18">
              <w:rPr>
                <w:rFonts w:ascii="Times New Roman" w:hAnsi="Times New Roman" w:cs="Times New Roman"/>
              </w:rPr>
              <w:t xml:space="preserve"> 2024 г., далее-ежегодно</w:t>
            </w:r>
          </w:p>
        </w:tc>
        <w:tc>
          <w:tcPr>
            <w:tcW w:w="1276" w:type="dxa"/>
          </w:tcPr>
          <w:p w:rsidR="004605C4" w:rsidRPr="007D5D87" w:rsidRDefault="004605C4" w:rsidP="00FD55BC">
            <w:pPr>
              <w:pStyle w:val="ConsPlusNormal"/>
              <w:jc w:val="center"/>
              <w:rPr>
                <w:rFonts w:ascii="Times New Roman" w:hAnsi="Times New Roman" w:cs="Times New Roman"/>
              </w:rPr>
            </w:pPr>
          </w:p>
        </w:tc>
        <w:tc>
          <w:tcPr>
            <w:tcW w:w="4678" w:type="dxa"/>
          </w:tcPr>
          <w:p w:rsidR="004605C4" w:rsidRPr="007D5D87" w:rsidRDefault="004605C4" w:rsidP="00FD55BC">
            <w:pPr>
              <w:pStyle w:val="ConsPlusNormal"/>
              <w:rPr>
                <w:rFonts w:ascii="Times New Roman" w:hAnsi="Times New Roman" w:cs="Times New Roman"/>
              </w:rPr>
            </w:pPr>
          </w:p>
        </w:tc>
        <w:tc>
          <w:tcPr>
            <w:tcW w:w="4111" w:type="dxa"/>
          </w:tcPr>
          <w:p w:rsidR="004605C4" w:rsidRPr="007D5D87" w:rsidRDefault="004605C4" w:rsidP="00FD55BC">
            <w:pPr>
              <w:pStyle w:val="ConsPlusNormal"/>
              <w:rPr>
                <w:rFonts w:ascii="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5</w:t>
            </w:r>
            <w:r w:rsidRPr="007D5D87">
              <w:rPr>
                <w:rFonts w:ascii="Times New Roman" w:hAnsi="Times New Roman" w:cs="Times New Roman"/>
              </w:rPr>
              <w:t>.</w:t>
            </w:r>
          </w:p>
        </w:tc>
        <w:tc>
          <w:tcPr>
            <w:tcW w:w="3031" w:type="dxa"/>
          </w:tcPr>
          <w:p w:rsidR="004605C4" w:rsidRPr="007D5D87" w:rsidRDefault="004605C4" w:rsidP="00FD55BC">
            <w:pPr>
              <w:pStyle w:val="ConsPlusNormal"/>
              <w:rPr>
                <w:rFonts w:ascii="Times New Roman" w:hAnsi="Times New Roman" w:cs="Times New Roman"/>
                <w:highlight w:val="yellow"/>
              </w:rPr>
            </w:pPr>
            <w:r w:rsidRPr="007D5D87">
              <w:rPr>
                <w:rFonts w:ascii="Times New Roman" w:hAnsi="Times New Roman" w:cs="Times New Roman"/>
              </w:rPr>
              <w:t xml:space="preserve">Формирование Региональным методическим центром по </w:t>
            </w:r>
            <w:r w:rsidRPr="007D5D87">
              <w:rPr>
                <w:rFonts w:ascii="Times New Roman" w:hAnsi="Times New Roman" w:cs="Times New Roman"/>
              </w:rPr>
              <w:lastRenderedPageBreak/>
              <w:t xml:space="preserve">образованию в области искусств ГАПОУ «РМК им. Г. и А. Пироговых» рейтинга по результатам мониторинга сайтов детских школ искусств РО на соответствие Требованиям </w:t>
            </w:r>
            <w:proofErr w:type="spellStart"/>
            <w:r w:rsidRPr="007D5D87">
              <w:rPr>
                <w:rFonts w:ascii="Times New Roman" w:hAnsi="Times New Roman" w:cs="Times New Roman"/>
              </w:rPr>
              <w:t>Рособрнадзора</w:t>
            </w:r>
            <w:proofErr w:type="spellEnd"/>
            <w:r w:rsidRPr="007D5D87">
              <w:rPr>
                <w:rFonts w:ascii="Times New Roman" w:hAnsi="Times New Roman" w:cs="Times New Roman"/>
              </w:rPr>
              <w:t xml:space="preserve"> России (Приказ № 831 от 14.08.2020 г.)</w:t>
            </w:r>
          </w:p>
        </w:tc>
        <w:tc>
          <w:tcPr>
            <w:tcW w:w="1509" w:type="dxa"/>
            <w:tcBorders>
              <w:bottom w:val="single" w:sz="4" w:space="0" w:color="auto"/>
            </w:tcBorders>
          </w:tcPr>
          <w:p w:rsidR="004605C4" w:rsidRDefault="004605C4" w:rsidP="00FD55BC">
            <w:pPr>
              <w:rPr>
                <w:rFonts w:ascii="Times New Roman" w:hAnsi="Times New Roman" w:cs="Times New Roman"/>
              </w:rPr>
            </w:pPr>
            <w:r w:rsidRPr="007D5D87">
              <w:rPr>
                <w:rFonts w:ascii="Times New Roman" w:hAnsi="Times New Roman" w:cs="Times New Roman"/>
              </w:rPr>
              <w:lastRenderedPageBreak/>
              <w:t xml:space="preserve">ежегодно </w:t>
            </w:r>
          </w:p>
          <w:p w:rsidR="004605C4" w:rsidRPr="007D5D87" w:rsidRDefault="004605C4" w:rsidP="00FD55BC">
            <w:pPr>
              <w:rPr>
                <w:rFonts w:ascii="Times New Roman" w:hAnsi="Times New Roman" w:cs="Times New Roman"/>
              </w:rPr>
            </w:pPr>
            <w:r w:rsidRPr="007D5D87">
              <w:rPr>
                <w:rFonts w:ascii="Times New Roman" w:hAnsi="Times New Roman" w:cs="Times New Roman"/>
              </w:rPr>
              <w:lastRenderedPageBreak/>
              <w:t xml:space="preserve">(на период действия приказа </w:t>
            </w:r>
            <w:proofErr w:type="spellStart"/>
            <w:r w:rsidRPr="007D5D87">
              <w:rPr>
                <w:rFonts w:ascii="Times New Roman" w:hAnsi="Times New Roman" w:cs="Times New Roman"/>
              </w:rPr>
              <w:t>Рособрнадзо</w:t>
            </w:r>
            <w:r>
              <w:rPr>
                <w:rFonts w:ascii="Times New Roman" w:hAnsi="Times New Roman" w:cs="Times New Roman"/>
              </w:rPr>
              <w:t>-</w:t>
            </w:r>
            <w:r w:rsidRPr="007D5D87">
              <w:rPr>
                <w:rFonts w:ascii="Times New Roman" w:hAnsi="Times New Roman" w:cs="Times New Roman"/>
              </w:rPr>
              <w:t>ра</w:t>
            </w:r>
            <w:proofErr w:type="spellEnd"/>
            <w:r w:rsidRPr="007D5D87">
              <w:rPr>
                <w:rFonts w:ascii="Times New Roman" w:hAnsi="Times New Roman" w:cs="Times New Roman"/>
              </w:rPr>
              <w:t>)</w:t>
            </w:r>
          </w:p>
        </w:tc>
        <w:tc>
          <w:tcPr>
            <w:tcW w:w="1276"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678"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111"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6</w:t>
            </w:r>
            <w:r w:rsidRPr="007D5D87">
              <w:rPr>
                <w:rFonts w:ascii="Times New Roman" w:hAnsi="Times New Roman" w:cs="Times New Roman"/>
              </w:rPr>
              <w:t>.</w:t>
            </w:r>
          </w:p>
        </w:tc>
        <w:tc>
          <w:tcPr>
            <w:tcW w:w="3031" w:type="dxa"/>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Формирование и обновление</w:t>
            </w:r>
            <w:r w:rsidRPr="007D5D87">
              <w:rPr>
                <w:rFonts w:ascii="Times New Roman" w:eastAsia="Times New Roman" w:hAnsi="Times New Roman" w:cs="Times New Roman"/>
              </w:rPr>
              <w:t xml:space="preserve"> реестра творческих и научно-методических мероприятий в области искусств</w:t>
            </w:r>
          </w:p>
        </w:tc>
        <w:tc>
          <w:tcPr>
            <w:tcW w:w="1509" w:type="dxa"/>
          </w:tcPr>
          <w:p w:rsidR="004605C4" w:rsidRPr="007D5D87" w:rsidRDefault="004605C4" w:rsidP="00FD55BC">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постоянно</w:t>
            </w:r>
          </w:p>
        </w:tc>
        <w:tc>
          <w:tcPr>
            <w:tcW w:w="1276" w:type="dxa"/>
          </w:tcPr>
          <w:p w:rsidR="004605C4" w:rsidRPr="007D5D87" w:rsidRDefault="004605C4" w:rsidP="00FD55BC">
            <w:pPr>
              <w:pStyle w:val="ConsPlusNormal"/>
              <w:rPr>
                <w:rFonts w:ascii="Times New Roman" w:hAnsi="Times New Roman" w:cs="Times New Roman"/>
                <w:color w:val="000000" w:themeColor="text1"/>
              </w:rPr>
            </w:pPr>
          </w:p>
        </w:tc>
        <w:tc>
          <w:tcPr>
            <w:tcW w:w="4678" w:type="dxa"/>
          </w:tcPr>
          <w:p w:rsidR="004605C4" w:rsidRPr="007D5D87" w:rsidRDefault="004605C4" w:rsidP="00FD55BC">
            <w:pPr>
              <w:pStyle w:val="ConsPlusNormal"/>
              <w:rPr>
                <w:rFonts w:ascii="Times New Roman" w:hAnsi="Times New Roman" w:cs="Times New Roman"/>
                <w:color w:val="000000" w:themeColor="text1"/>
              </w:rPr>
            </w:pPr>
          </w:p>
        </w:tc>
        <w:tc>
          <w:tcPr>
            <w:tcW w:w="4111" w:type="dxa"/>
          </w:tcPr>
          <w:p w:rsidR="004605C4" w:rsidRPr="007D5D87" w:rsidRDefault="004605C4" w:rsidP="00FD55BC">
            <w:pPr>
              <w:pStyle w:val="ConsPlusNormal"/>
              <w:rPr>
                <w:rFonts w:ascii="Times New Roman" w:hAnsi="Times New Roman" w:cs="Times New Roman"/>
                <w:color w:val="000000" w:themeColor="text1"/>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7</w:t>
            </w:r>
            <w:r w:rsidRPr="007D5D87">
              <w:rPr>
                <w:rFonts w:ascii="Times New Roman" w:hAnsi="Times New Roman" w:cs="Times New Roman"/>
              </w:rPr>
              <w:t>.</w:t>
            </w:r>
          </w:p>
        </w:tc>
        <w:tc>
          <w:tcPr>
            <w:tcW w:w="3031" w:type="dxa"/>
          </w:tcPr>
          <w:p w:rsidR="004605C4" w:rsidRPr="00990C9C" w:rsidRDefault="004605C4" w:rsidP="00FD55BC">
            <w:pPr>
              <w:pStyle w:val="ConsPlusNormal"/>
              <w:rPr>
                <w:rFonts w:ascii="Times New Roman" w:hAnsi="Times New Roman" w:cs="Times New Roman"/>
              </w:rPr>
            </w:pPr>
            <w:r w:rsidRPr="00990C9C">
              <w:rPr>
                <w:rFonts w:ascii="Times New Roman" w:hAnsi="Times New Roman" w:cs="Times New Roman"/>
              </w:rPr>
              <w:t>Формирование реестров:</w:t>
            </w:r>
          </w:p>
          <w:p w:rsidR="004605C4" w:rsidRPr="00990C9C" w:rsidRDefault="004605C4" w:rsidP="00FD55BC">
            <w:pPr>
              <w:pStyle w:val="ConsPlusNormal"/>
              <w:rPr>
                <w:rFonts w:ascii="Times New Roman" w:hAnsi="Times New Roman" w:cs="Times New Roman"/>
              </w:rPr>
            </w:pPr>
            <w:r w:rsidRPr="00990C9C">
              <w:rPr>
                <w:rFonts w:ascii="Times New Roman" w:hAnsi="Times New Roman" w:cs="Times New Roman"/>
              </w:rPr>
              <w:t>- программ, имеющих практико-ориентированную предпрофессиональную или профильную направленность;</w:t>
            </w:r>
          </w:p>
          <w:p w:rsidR="004605C4" w:rsidRPr="007D5D87" w:rsidRDefault="004605C4" w:rsidP="00FD55BC">
            <w:pPr>
              <w:pStyle w:val="ConsPlusNormal"/>
              <w:rPr>
                <w:rFonts w:ascii="Times New Roman" w:hAnsi="Times New Roman" w:cs="Times New Roman"/>
              </w:rPr>
            </w:pPr>
            <w:r w:rsidRPr="00990C9C">
              <w:rPr>
                <w:rFonts w:ascii="Times New Roman" w:hAnsi="Times New Roman" w:cs="Times New Roman"/>
              </w:rPr>
              <w:t>- адаптированных дополнительных общеобразовательных программ</w:t>
            </w:r>
          </w:p>
        </w:tc>
        <w:tc>
          <w:tcPr>
            <w:tcW w:w="1509" w:type="dxa"/>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ежегодно</w:t>
            </w:r>
          </w:p>
        </w:tc>
        <w:tc>
          <w:tcPr>
            <w:tcW w:w="1276" w:type="dxa"/>
          </w:tcPr>
          <w:p w:rsidR="004605C4" w:rsidRPr="007D5D87" w:rsidRDefault="004605C4" w:rsidP="00FD55BC">
            <w:pPr>
              <w:pStyle w:val="ConsPlusNormal"/>
              <w:rPr>
                <w:rFonts w:ascii="Times New Roman" w:hAnsi="Times New Roman" w:cs="Times New Roman"/>
              </w:rPr>
            </w:pPr>
          </w:p>
        </w:tc>
        <w:tc>
          <w:tcPr>
            <w:tcW w:w="4678" w:type="dxa"/>
          </w:tcPr>
          <w:p w:rsidR="004605C4" w:rsidRPr="007D5D87" w:rsidRDefault="004605C4" w:rsidP="00FD55BC">
            <w:pPr>
              <w:pStyle w:val="ConsPlusNormal"/>
              <w:rPr>
                <w:rFonts w:ascii="Times New Roman" w:hAnsi="Times New Roman" w:cs="Times New Roman"/>
              </w:rPr>
            </w:pPr>
          </w:p>
        </w:tc>
        <w:tc>
          <w:tcPr>
            <w:tcW w:w="4111" w:type="dxa"/>
          </w:tcPr>
          <w:p w:rsidR="004605C4" w:rsidRPr="007D5D87" w:rsidRDefault="004605C4" w:rsidP="00FD55BC">
            <w:pPr>
              <w:pStyle w:val="ConsPlusNormal"/>
              <w:rPr>
                <w:rFonts w:ascii="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w:t>
            </w:r>
          </w:p>
        </w:tc>
        <w:tc>
          <w:tcPr>
            <w:tcW w:w="3031" w:type="dxa"/>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 xml:space="preserve">Организация и проведение международных, всероссийских, межрегиональных, областных и зональных конкурсов, олимпиад, фестивалей и иных конкурсных мероприятий в сфере образования в области искусств в соответствии с Реестром творческих и научно-методических </w:t>
            </w:r>
            <w:r w:rsidRPr="007D5D87">
              <w:rPr>
                <w:rFonts w:ascii="Times New Roman" w:hAnsi="Times New Roman" w:cs="Times New Roman"/>
              </w:rPr>
              <w:lastRenderedPageBreak/>
              <w:t>мероприятий в области искусств:</w:t>
            </w:r>
          </w:p>
        </w:tc>
        <w:tc>
          <w:tcPr>
            <w:tcW w:w="1509" w:type="dxa"/>
          </w:tcPr>
          <w:p w:rsidR="004605C4" w:rsidRPr="007D5D87" w:rsidRDefault="004605C4" w:rsidP="00FD55BC">
            <w:pPr>
              <w:pStyle w:val="ConsPlusNormal"/>
              <w:jc w:val="center"/>
              <w:rPr>
                <w:rFonts w:ascii="Times New Roman" w:hAnsi="Times New Roman" w:cs="Times New Roman"/>
              </w:rPr>
            </w:pPr>
          </w:p>
        </w:tc>
        <w:tc>
          <w:tcPr>
            <w:tcW w:w="1276" w:type="dxa"/>
          </w:tcPr>
          <w:p w:rsidR="004605C4" w:rsidRPr="007D5D87" w:rsidRDefault="004605C4" w:rsidP="00FD55BC">
            <w:pPr>
              <w:pStyle w:val="ConsPlusNormal"/>
              <w:rPr>
                <w:rFonts w:ascii="Times New Roman" w:hAnsi="Times New Roman" w:cs="Times New Roman"/>
              </w:rPr>
            </w:pPr>
          </w:p>
        </w:tc>
        <w:tc>
          <w:tcPr>
            <w:tcW w:w="4678" w:type="dxa"/>
          </w:tcPr>
          <w:p w:rsidR="004605C4" w:rsidRPr="007D5D87" w:rsidRDefault="004605C4" w:rsidP="00FD55BC">
            <w:pPr>
              <w:pStyle w:val="ConsPlusNormal"/>
              <w:rPr>
                <w:rFonts w:ascii="Times New Roman" w:hAnsi="Times New Roman" w:cs="Times New Roman"/>
              </w:rPr>
            </w:pPr>
          </w:p>
        </w:tc>
        <w:tc>
          <w:tcPr>
            <w:tcW w:w="4111" w:type="dxa"/>
          </w:tcPr>
          <w:p w:rsidR="004605C4" w:rsidRPr="007D5D87" w:rsidRDefault="004605C4" w:rsidP="00FD55BC">
            <w:pPr>
              <w:pStyle w:val="ConsPlusNormal"/>
              <w:rPr>
                <w:rFonts w:ascii="Times New Roman" w:hAnsi="Times New Roman" w:cs="Times New Roman"/>
              </w:rPr>
            </w:pPr>
          </w:p>
        </w:tc>
      </w:tr>
      <w:tr w:rsidR="00F01FB4" w:rsidRPr="007D5D87" w:rsidTr="00F84A08">
        <w:tc>
          <w:tcPr>
            <w:tcW w:w="15310" w:type="dxa"/>
            <w:gridSpan w:val="6"/>
            <w:tcBorders>
              <w:right w:val="single" w:sz="4" w:space="0" w:color="000000"/>
            </w:tcBorders>
          </w:tcPr>
          <w:p w:rsidR="00F01FB4" w:rsidRPr="007D5D87" w:rsidRDefault="00F01FB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Фортепиано</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.1</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Областной открытый конкурс исполнителей на фортепиано</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.2.</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Технический открытый конкурс пианистов памяти С. Мартынова </w:t>
            </w:r>
            <w:r w:rsidRPr="007D5D87">
              <w:rPr>
                <w:rFonts w:ascii="Times New Roman" w:eastAsia="Times New Roman" w:hAnsi="Times New Roman" w:cs="Times New Roman"/>
              </w:rPr>
              <w:br/>
              <w:t>«Путь к совершенству»</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.3.</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Областной открытый конкурс ансамблевого </w:t>
            </w:r>
            <w:proofErr w:type="spellStart"/>
            <w:r w:rsidRPr="007D5D87">
              <w:rPr>
                <w:rFonts w:ascii="Times New Roman" w:eastAsia="Times New Roman" w:hAnsi="Times New Roman" w:cs="Times New Roman"/>
              </w:rPr>
              <w:t>музицирования</w:t>
            </w:r>
            <w:proofErr w:type="spellEnd"/>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2025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.4.</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Зональный конкурс юных исполнителей на фортепиано</w:t>
            </w:r>
          </w:p>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«От форте до пиано»</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.5.</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открытый конкурс юных исполнителей </w:t>
            </w:r>
            <w:r w:rsidRPr="007D5D87">
              <w:rPr>
                <w:rFonts w:ascii="Times New Roman" w:eastAsia="Times New Roman" w:hAnsi="Times New Roman" w:cs="Times New Roman"/>
              </w:rPr>
              <w:br/>
              <w:t>на фортепиано</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F01FB4" w:rsidRPr="007D5D87" w:rsidTr="00F970C1">
        <w:tc>
          <w:tcPr>
            <w:tcW w:w="15310" w:type="dxa"/>
            <w:gridSpan w:val="6"/>
          </w:tcPr>
          <w:p w:rsidR="00F01FB4" w:rsidRPr="007D5D87" w:rsidRDefault="00F01FB4" w:rsidP="00FD55BC">
            <w:pPr>
              <w:pStyle w:val="ConsPlusNormal"/>
              <w:rPr>
                <w:rFonts w:ascii="Times New Roman" w:hAnsi="Times New Roman" w:cs="Times New Roman"/>
              </w:rPr>
            </w:pPr>
            <w:r w:rsidRPr="007D5D87">
              <w:rPr>
                <w:rFonts w:ascii="Times New Roman" w:hAnsi="Times New Roman" w:cs="Times New Roman"/>
              </w:rPr>
              <w:t>Струнно-смычковые инструменты</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.6.</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Областной открытый конкурс исполнителей на струнно-смычковых инструментах «Волшебный смычок»</w:t>
            </w:r>
          </w:p>
        </w:tc>
        <w:tc>
          <w:tcPr>
            <w:tcW w:w="1509" w:type="dxa"/>
            <w:tcBorders>
              <w:top w:val="single" w:sz="4" w:space="0" w:color="000000"/>
              <w:left w:val="single" w:sz="4" w:space="0" w:color="000000"/>
              <w:bottom w:val="single" w:sz="4" w:space="0" w:color="000000"/>
              <w:right w:val="single" w:sz="4" w:space="0" w:color="000000"/>
            </w:tcBorders>
          </w:tcPr>
          <w:p w:rsidR="004605C4" w:rsidRPr="00FD4DBA" w:rsidRDefault="004605C4" w:rsidP="00FD55BC">
            <w:pPr>
              <w:rPr>
                <w:rFonts w:ascii="Times New Roman" w:hAnsi="Times New Roman" w:cs="Times New Roman"/>
              </w:rPr>
            </w:pPr>
            <w:r w:rsidRPr="00FD4DBA">
              <w:rPr>
                <w:rFonts w:ascii="Times New Roman" w:eastAsia="Times New Roman" w:hAnsi="Times New Roman" w:cs="Times New Roman"/>
              </w:rPr>
              <w:t>начиная с 2024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lastRenderedPageBreak/>
              <w:t>8</w:t>
            </w:r>
            <w:r w:rsidRPr="007D5D87">
              <w:rPr>
                <w:rFonts w:ascii="Times New Roman" w:hAnsi="Times New Roman" w:cs="Times New Roman"/>
              </w:rPr>
              <w:t>.7.</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Открытый городской конкурс юных скрипачей «Скрипичный ключик»</w:t>
            </w:r>
          </w:p>
        </w:tc>
        <w:tc>
          <w:tcPr>
            <w:tcW w:w="1509" w:type="dxa"/>
            <w:tcBorders>
              <w:top w:val="single" w:sz="4" w:space="0" w:color="000000"/>
              <w:left w:val="single" w:sz="4" w:space="0" w:color="000000"/>
              <w:bottom w:val="single" w:sz="4" w:space="0" w:color="000000"/>
              <w:right w:val="single" w:sz="4" w:space="0" w:color="000000"/>
            </w:tcBorders>
          </w:tcPr>
          <w:p w:rsidR="004605C4" w:rsidRPr="00FD4DBA" w:rsidRDefault="004605C4" w:rsidP="00FD55BC">
            <w:pPr>
              <w:rPr>
                <w:rFonts w:ascii="Times New Roman" w:hAnsi="Times New Roman" w:cs="Times New Roman"/>
              </w:rPr>
            </w:pPr>
            <w:r w:rsidRPr="00FD4DBA">
              <w:rPr>
                <w:rFonts w:ascii="Times New Roman" w:eastAsia="Times New Roman" w:hAnsi="Times New Roman" w:cs="Times New Roman"/>
              </w:rPr>
              <w:t>начиная с 2023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.8.</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Международный конкурс скрипачей имени В.Ф. </w:t>
            </w:r>
            <w:proofErr w:type="spellStart"/>
            <w:r w:rsidRPr="007D5D87">
              <w:rPr>
                <w:rFonts w:ascii="Times New Roman" w:eastAsia="Times New Roman" w:hAnsi="Times New Roman" w:cs="Times New Roman"/>
              </w:rPr>
              <w:t>Бобылёва</w:t>
            </w:r>
            <w:proofErr w:type="spellEnd"/>
          </w:p>
        </w:tc>
        <w:tc>
          <w:tcPr>
            <w:tcW w:w="1509" w:type="dxa"/>
            <w:tcBorders>
              <w:top w:val="single" w:sz="4" w:space="0" w:color="000000"/>
              <w:left w:val="single" w:sz="4" w:space="0" w:color="000000"/>
              <w:bottom w:val="single" w:sz="4" w:space="0" w:color="000000"/>
              <w:right w:val="single" w:sz="4" w:space="0" w:color="000000"/>
            </w:tcBorders>
          </w:tcPr>
          <w:p w:rsidR="004605C4" w:rsidRPr="00FD4DBA" w:rsidRDefault="004605C4" w:rsidP="00FD55BC">
            <w:pPr>
              <w:spacing w:after="0" w:line="240" w:lineRule="auto"/>
              <w:rPr>
                <w:rFonts w:ascii="Times New Roman" w:eastAsia="Times New Roman" w:hAnsi="Times New Roman" w:cs="Times New Roman"/>
              </w:rPr>
            </w:pPr>
            <w:r w:rsidRPr="00FD4DBA">
              <w:rPr>
                <w:rFonts w:ascii="Times New Roman" w:eastAsia="Times New Roman" w:hAnsi="Times New Roman" w:cs="Times New Roman"/>
              </w:rPr>
              <w:t>начиная с 2024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F01FB4" w:rsidRPr="007D5D87" w:rsidTr="00AD6A1E">
        <w:tc>
          <w:tcPr>
            <w:tcW w:w="15310" w:type="dxa"/>
            <w:gridSpan w:val="6"/>
            <w:tcBorders>
              <w:right w:val="single" w:sz="4" w:space="0" w:color="000000"/>
            </w:tcBorders>
          </w:tcPr>
          <w:p w:rsidR="00F01FB4" w:rsidRPr="007D5D87" w:rsidRDefault="00F01FB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Духовые и ударные инструменты</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.9.</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Областной открытый конкурс исполнителей на духовых и ударных инструментах имени А.Ф. </w:t>
            </w:r>
            <w:proofErr w:type="spellStart"/>
            <w:r w:rsidRPr="007D5D87">
              <w:rPr>
                <w:rFonts w:ascii="Times New Roman" w:eastAsia="Times New Roman" w:hAnsi="Times New Roman" w:cs="Times New Roman"/>
              </w:rPr>
              <w:t>Грущина</w:t>
            </w:r>
            <w:proofErr w:type="spellEnd"/>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.10.</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Межрегиональный конкурс исполнителей на духовых и ударных инструментах «Серебряные звуки»</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.11.</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Межрегиональный конкурс юных исполнителей на духовых и ударных инструментах «</w:t>
            </w:r>
            <w:proofErr w:type="spellStart"/>
            <w:r w:rsidRPr="007D5D87">
              <w:rPr>
                <w:rFonts w:ascii="Times New Roman" w:eastAsia="Times New Roman" w:hAnsi="Times New Roman" w:cs="Times New Roman"/>
              </w:rPr>
              <w:t>Tutti</w:t>
            </w:r>
            <w:proofErr w:type="spellEnd"/>
            <w:r w:rsidRPr="007D5D87">
              <w:rPr>
                <w:rFonts w:ascii="Times New Roman" w:eastAsia="Times New Roman" w:hAnsi="Times New Roman" w:cs="Times New Roman"/>
              </w:rPr>
              <w:t>»</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2025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F01FB4" w:rsidRPr="007D5D87" w:rsidTr="00EA63A7">
        <w:tc>
          <w:tcPr>
            <w:tcW w:w="15310" w:type="dxa"/>
            <w:gridSpan w:val="6"/>
          </w:tcPr>
          <w:p w:rsidR="00F01FB4" w:rsidRPr="007D5D87" w:rsidRDefault="00F01FB4" w:rsidP="00FD55BC">
            <w:pPr>
              <w:pStyle w:val="ConsPlusNormal"/>
              <w:rPr>
                <w:rFonts w:ascii="Times New Roman" w:hAnsi="Times New Roman" w:cs="Times New Roman"/>
              </w:rPr>
            </w:pPr>
            <w:r w:rsidRPr="007D5D87">
              <w:rPr>
                <w:rFonts w:ascii="Times New Roman" w:hAnsi="Times New Roman" w:cs="Times New Roman"/>
              </w:rPr>
              <w:t>Народные инструменты</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.12.</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Областной открытый конкурс исполнителей на народных инструментах (домра, балалайка, гусли, гитара, баян, аккордеон)</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lastRenderedPageBreak/>
              <w:t>8</w:t>
            </w:r>
            <w:r w:rsidRPr="007D5D87">
              <w:rPr>
                <w:rFonts w:ascii="Times New Roman" w:hAnsi="Times New Roman" w:cs="Times New Roman"/>
              </w:rPr>
              <w:t>.13.</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Областной конкурс оркестров народных инструментов </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2025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.14.</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Зональный открытый конкурс ансамблей народных инструментов (баян, аккордеон, домра, балалайка, гусли) «Рязанские наигрыши»</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.15.</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открытый конкурс юных исполнителей на народных инструментах «Звучи, народный инструмент!» </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.16.</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Межрегиональный конкурс исполнителей на народных инструментах «Народа музыкальная душа» </w:t>
            </w:r>
            <w:r w:rsidRPr="007D5D87">
              <w:rPr>
                <w:rFonts w:ascii="Times New Roman" w:eastAsia="Times New Roman" w:hAnsi="Times New Roman" w:cs="Times New Roman"/>
              </w:rPr>
              <w:br/>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.17.</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Межрегиональный конкурс-фестиваль юных исполнителей на классической гитаре им. П.С. </w:t>
            </w:r>
            <w:proofErr w:type="spellStart"/>
            <w:r w:rsidRPr="007D5D87">
              <w:rPr>
                <w:rFonts w:ascii="Times New Roman" w:eastAsia="Times New Roman" w:hAnsi="Times New Roman" w:cs="Times New Roman"/>
              </w:rPr>
              <w:t>Агафошина</w:t>
            </w:r>
            <w:proofErr w:type="spellEnd"/>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00EA64C6">
              <w:rPr>
                <w:rFonts w:ascii="Times New Roman" w:eastAsia="Times New Roman" w:hAnsi="Times New Roman" w:cs="Times New Roman"/>
              </w:rPr>
              <w:t>ачиная с 2025</w:t>
            </w:r>
            <w:r w:rsidRPr="007D5D87">
              <w:rPr>
                <w:rFonts w:ascii="Times New Roman" w:eastAsia="Times New Roman" w:hAnsi="Times New Roman" w:cs="Times New Roman"/>
              </w:rPr>
              <w:t xml:space="preserve">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F01FB4" w:rsidRPr="007D5D87" w:rsidTr="00F44AC5">
        <w:tc>
          <w:tcPr>
            <w:tcW w:w="15310" w:type="dxa"/>
            <w:gridSpan w:val="6"/>
          </w:tcPr>
          <w:p w:rsidR="00F01FB4" w:rsidRPr="007D5D87" w:rsidRDefault="00F01FB4" w:rsidP="00FD55BC">
            <w:pPr>
              <w:pStyle w:val="ConsPlusNormal"/>
              <w:rPr>
                <w:rFonts w:ascii="Times New Roman" w:hAnsi="Times New Roman" w:cs="Times New Roman"/>
              </w:rPr>
            </w:pPr>
            <w:r w:rsidRPr="007D5D87">
              <w:rPr>
                <w:rFonts w:ascii="Times New Roman" w:hAnsi="Times New Roman" w:cs="Times New Roman"/>
              </w:rPr>
              <w:t>Народный вокал</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9</w:t>
            </w:r>
            <w:r w:rsidRPr="007D5D87">
              <w:rPr>
                <w:rFonts w:ascii="Times New Roman" w:hAnsi="Times New Roman" w:cs="Times New Roman"/>
              </w:rPr>
              <w:t>.18.</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Областной открытый конкурс сольного и ансамблевого народного пения «</w:t>
            </w:r>
            <w:proofErr w:type="gramStart"/>
            <w:r w:rsidRPr="007D5D87">
              <w:rPr>
                <w:rFonts w:ascii="Times New Roman" w:eastAsia="Times New Roman" w:hAnsi="Times New Roman" w:cs="Times New Roman"/>
              </w:rPr>
              <w:t>Край</w:t>
            </w:r>
            <w:proofErr w:type="gramEnd"/>
            <w:r w:rsidRPr="007D5D87">
              <w:rPr>
                <w:rFonts w:ascii="Times New Roman" w:eastAsia="Times New Roman" w:hAnsi="Times New Roman" w:cs="Times New Roman"/>
              </w:rPr>
              <w:t xml:space="preserve"> любимый…»</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lastRenderedPageBreak/>
              <w:t>8</w:t>
            </w:r>
            <w:r w:rsidRPr="007D5D87">
              <w:rPr>
                <w:rFonts w:ascii="Times New Roman" w:hAnsi="Times New Roman" w:cs="Times New Roman"/>
              </w:rPr>
              <w:t>.19.</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Открытый городской конкурс-фестиваль детского народного творчества «Родная весна» </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.20.</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Межрегиональный конкурс народного песенного творчества «Сердцу - песнь, а песне – жизнь…»</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.21.</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Зональный открытый конкурс-фестиваль народно-певческих коллективов и исполнителей народной песни «</w:t>
            </w:r>
            <w:proofErr w:type="spellStart"/>
            <w:r w:rsidRPr="007D5D87">
              <w:rPr>
                <w:rFonts w:ascii="Times New Roman" w:eastAsia="Times New Roman" w:hAnsi="Times New Roman" w:cs="Times New Roman"/>
              </w:rPr>
              <w:t>Приокский</w:t>
            </w:r>
            <w:proofErr w:type="spellEnd"/>
            <w:r w:rsidRPr="007D5D87">
              <w:rPr>
                <w:rFonts w:ascii="Times New Roman" w:eastAsia="Times New Roman" w:hAnsi="Times New Roman" w:cs="Times New Roman"/>
              </w:rPr>
              <w:t xml:space="preserve"> хоровод»</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F01FB4" w:rsidRPr="007D5D87" w:rsidTr="004E069A">
        <w:tc>
          <w:tcPr>
            <w:tcW w:w="15310" w:type="dxa"/>
            <w:gridSpan w:val="6"/>
          </w:tcPr>
          <w:p w:rsidR="00F01FB4" w:rsidRPr="007D5D87" w:rsidRDefault="00F01FB4" w:rsidP="00FD55BC">
            <w:pPr>
              <w:pStyle w:val="ConsPlusNormal"/>
              <w:rPr>
                <w:rFonts w:ascii="Times New Roman" w:hAnsi="Times New Roman" w:cs="Times New Roman"/>
              </w:rPr>
            </w:pPr>
            <w:r w:rsidRPr="007D5D87">
              <w:rPr>
                <w:rFonts w:ascii="Times New Roman" w:hAnsi="Times New Roman" w:cs="Times New Roman"/>
              </w:rPr>
              <w:t>Академический вокал (хор)</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.22.</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Всероссийский конкурс вокального мастерства </w:t>
            </w:r>
          </w:p>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имени братьев Пироговых</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.23.</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Областной открытый конкурс академических хоровых коллективов</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2025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.24.</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Межрегиональный конкурс академического хорового искусства им. К.Б. Птицы «Если душа родилась крылатой…»</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lastRenderedPageBreak/>
              <w:t>8</w:t>
            </w:r>
            <w:r w:rsidRPr="007D5D87">
              <w:rPr>
                <w:rFonts w:ascii="Times New Roman" w:hAnsi="Times New Roman" w:cs="Times New Roman"/>
              </w:rPr>
              <w:t>.25.</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открытый конкурс вокальной музыки </w:t>
            </w:r>
            <w:r w:rsidRPr="007D5D87">
              <w:rPr>
                <w:rFonts w:ascii="Times New Roman" w:eastAsia="Times New Roman" w:hAnsi="Times New Roman" w:cs="Times New Roman"/>
              </w:rPr>
              <w:br/>
              <w:t>«Звонкие голоса»</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F01FB4" w:rsidRPr="007D5D87" w:rsidTr="00482D63">
        <w:tc>
          <w:tcPr>
            <w:tcW w:w="15310" w:type="dxa"/>
            <w:gridSpan w:val="6"/>
          </w:tcPr>
          <w:p w:rsidR="00F01FB4" w:rsidRPr="007D5D87" w:rsidRDefault="00F01FB4" w:rsidP="00FD55BC">
            <w:pPr>
              <w:pStyle w:val="ConsPlusNormal"/>
              <w:rPr>
                <w:rFonts w:ascii="Times New Roman" w:hAnsi="Times New Roman" w:cs="Times New Roman"/>
              </w:rPr>
            </w:pPr>
            <w:r w:rsidRPr="007D5D87">
              <w:rPr>
                <w:rFonts w:ascii="Times New Roman" w:hAnsi="Times New Roman" w:cs="Times New Roman"/>
              </w:rPr>
              <w:t>Общее фортепиано</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.26.</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Областной конкурс по фортепиано для разных специальностей</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.27.</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открытый конкурс </w:t>
            </w:r>
          </w:p>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по фортепиано для учащихся разных специальностей «Да здравствует рояль!» </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.28.</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Зональный открытый конкурс «Музыкальная мозаика»</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2025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.29.</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открытый конкурс </w:t>
            </w:r>
            <w:r w:rsidRPr="007D5D87">
              <w:rPr>
                <w:rFonts w:ascii="Times New Roman" w:eastAsia="Times New Roman" w:hAnsi="Times New Roman" w:cs="Times New Roman"/>
              </w:rPr>
              <w:br/>
              <w:t>«Познавая инструмент»</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2025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F01FB4" w:rsidRPr="007D5D87" w:rsidTr="00D24030">
        <w:tc>
          <w:tcPr>
            <w:tcW w:w="15310" w:type="dxa"/>
            <w:gridSpan w:val="6"/>
          </w:tcPr>
          <w:p w:rsidR="00F01FB4" w:rsidRPr="007D5D87" w:rsidRDefault="00F01FB4" w:rsidP="00FD55BC">
            <w:pPr>
              <w:pStyle w:val="ConsPlusNormal"/>
              <w:rPr>
                <w:rFonts w:ascii="Times New Roman" w:hAnsi="Times New Roman" w:cs="Times New Roman"/>
              </w:rPr>
            </w:pPr>
            <w:r w:rsidRPr="007D5D87">
              <w:rPr>
                <w:rFonts w:ascii="Times New Roman" w:hAnsi="Times New Roman" w:cs="Times New Roman"/>
              </w:rPr>
              <w:t>Теория музыки</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.30.</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Областная открытая теоретическая олимпиада</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.31.</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Зональная открытая олимпиада «Слушаю и творю»</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lastRenderedPageBreak/>
              <w:t>8</w:t>
            </w:r>
            <w:r w:rsidRPr="007D5D87">
              <w:rPr>
                <w:rFonts w:ascii="Times New Roman" w:hAnsi="Times New Roman" w:cs="Times New Roman"/>
              </w:rPr>
              <w:t>.32.</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b/>
              </w:rPr>
            </w:pPr>
            <w:r w:rsidRPr="007D5D87">
              <w:rPr>
                <w:rFonts w:ascii="Times New Roman" w:eastAsia="Times New Roman" w:hAnsi="Times New Roman" w:cs="Times New Roman"/>
              </w:rPr>
              <w:t>Зональная открытая олимпиада «Музыкальный эрудит»</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.33.</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Зональная открытая теоретическая олимпиада для учащихся старших классов</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F01FB4" w:rsidRPr="007D5D87" w:rsidTr="00E2080B">
        <w:tc>
          <w:tcPr>
            <w:tcW w:w="15310" w:type="dxa"/>
            <w:gridSpan w:val="6"/>
            <w:tcBorders>
              <w:right w:val="single" w:sz="4" w:space="0" w:color="000000"/>
            </w:tcBorders>
          </w:tcPr>
          <w:p w:rsidR="00F01FB4" w:rsidRPr="007D5D87" w:rsidRDefault="00F01FB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Хореография</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.34.</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Областной открытый конкурс «Танцевальная мозаика»</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.35.</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хореографический конкурс по учебному предмету «Подготовка концертных номеров» </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060C22" w:rsidRPr="007D5D87" w:rsidTr="00DC3E79">
        <w:tc>
          <w:tcPr>
            <w:tcW w:w="15310" w:type="dxa"/>
            <w:gridSpan w:val="6"/>
            <w:tcBorders>
              <w:right w:val="single" w:sz="4" w:space="0" w:color="000000"/>
            </w:tcBorders>
          </w:tcPr>
          <w:p w:rsidR="00060C22" w:rsidRPr="007D5D87" w:rsidRDefault="00060C22" w:rsidP="00060C22">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Изобразительное искусство</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.36.</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Областной открытый конкурс «Краски земли Рязанской»</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ежегодно</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.37.</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Областной конкурс </w:t>
            </w:r>
          </w:p>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по декоративно-прикладному искусству </w:t>
            </w:r>
            <w:r w:rsidRPr="007D5D87">
              <w:rPr>
                <w:rFonts w:ascii="Times New Roman" w:eastAsia="Times New Roman" w:hAnsi="Times New Roman" w:cs="Times New Roman"/>
              </w:rPr>
              <w:br/>
              <w:t>«Красота рукотворная»</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lastRenderedPageBreak/>
              <w:t>8</w:t>
            </w:r>
            <w:r w:rsidRPr="007D5D87">
              <w:rPr>
                <w:rFonts w:ascii="Times New Roman" w:hAnsi="Times New Roman" w:cs="Times New Roman"/>
              </w:rPr>
              <w:t>.38.</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Всероссийская молодежная выставка-конкурс </w:t>
            </w:r>
            <w:r w:rsidRPr="007D5D87">
              <w:rPr>
                <w:rFonts w:ascii="Times New Roman" w:eastAsia="Times New Roman" w:hAnsi="Times New Roman" w:cs="Times New Roman"/>
              </w:rPr>
              <w:br/>
              <w:t>«Я хочу сказать об этом…»</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.39.</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Областной конкурс по академическому рисунку</w:t>
            </w:r>
            <w:r w:rsidRPr="007D5D87">
              <w:rPr>
                <w:rFonts w:ascii="Times New Roman" w:eastAsia="Times New Roman" w:hAnsi="Times New Roman" w:cs="Times New Roman"/>
              </w:rPr>
              <w:br/>
              <w:t xml:space="preserve"> и живописи «Второе дыхание» </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.40.</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Областная олимпиада </w:t>
            </w:r>
          </w:p>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по истории искусств</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.41.</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Региональный конкурс юных художников «Уникум» (Региональный этап Всероссийского фестиваля юных художников «Уникум»)</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ежегодно</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060C22" w:rsidRPr="007D5D87" w:rsidTr="000D3487">
        <w:tc>
          <w:tcPr>
            <w:tcW w:w="15310" w:type="dxa"/>
            <w:gridSpan w:val="6"/>
            <w:tcBorders>
              <w:right w:val="single" w:sz="4" w:space="0" w:color="000000"/>
            </w:tcBorders>
          </w:tcPr>
          <w:p w:rsidR="00060C22" w:rsidRPr="007D5D87" w:rsidRDefault="00060C22"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Пленэры</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.42.</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Тематический пленэр для преподавателей ДШИ и ДХШ</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.43.</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Пленэр для учащихся </w:t>
            </w:r>
          </w:p>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и преподавателей.</w:t>
            </w:r>
          </w:p>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Зональная выставка пленэрных работ учащихся ДХШ и ДШИ   Рязанской области, студентов, преподавателей ГАПОУ «РХУ им. Г.К. Вагнера» «Диалог </w:t>
            </w:r>
          </w:p>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с природой»</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060C22" w:rsidRPr="007D5D87" w:rsidTr="00AB733B">
        <w:tc>
          <w:tcPr>
            <w:tcW w:w="15310" w:type="dxa"/>
            <w:gridSpan w:val="6"/>
            <w:tcBorders>
              <w:right w:val="single" w:sz="4" w:space="0" w:color="000000"/>
            </w:tcBorders>
          </w:tcPr>
          <w:p w:rsidR="00060C22" w:rsidRPr="007D5D87" w:rsidRDefault="00060C22" w:rsidP="00060C22">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lastRenderedPageBreak/>
              <w:t>Искусство театра</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.44.</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конкурс </w:t>
            </w:r>
          </w:p>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по театральному искусству </w:t>
            </w:r>
            <w:r w:rsidRPr="007D5D87">
              <w:rPr>
                <w:rFonts w:ascii="Times New Roman" w:eastAsia="Times New Roman" w:hAnsi="Times New Roman" w:cs="Times New Roman"/>
              </w:rPr>
              <w:br/>
              <w:t>«Я – Артист!»</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060C22" w:rsidRPr="007D5D87" w:rsidTr="00482C67">
        <w:tc>
          <w:tcPr>
            <w:tcW w:w="15310" w:type="dxa"/>
            <w:gridSpan w:val="6"/>
            <w:tcBorders>
              <w:right w:val="single" w:sz="4" w:space="0" w:color="000000"/>
            </w:tcBorders>
          </w:tcPr>
          <w:p w:rsidR="00060C22" w:rsidRPr="007D5D87" w:rsidRDefault="00060C22"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Все виды искусств</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.45.</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Межрегиональный фестиваль-конкурс художественного творчества детей «Светлый праздник Рождества»</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.46.</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Межрегиональный конкурс - фестиваль, посвященный Победе в Великой Отечественной войне «Поклонимся великим тем годам»</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2025 г.,</w:t>
            </w:r>
            <w:r w:rsidR="00895BA1">
              <w:rPr>
                <w:rFonts w:ascii="Times New Roman" w:eastAsia="Times New Roman" w:hAnsi="Times New Roman" w:cs="Times New Roman"/>
              </w:rPr>
              <w:t xml:space="preserve"> далее– раз в пять лет</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.47.</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Национальный фестиваль-конкурс традиционного народного творчества молодежи «Есенинская Русь»</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ежегодно</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.48.</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открытый конкурс ансамблей малых форм  </w:t>
            </w:r>
          </w:p>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«Классика – это классно!»</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.49.</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открытый конкурс исполнительского мастерства преподавателей </w:t>
            </w:r>
            <w:r w:rsidRPr="007D5D87">
              <w:rPr>
                <w:rFonts w:ascii="Times New Roman" w:eastAsia="Times New Roman" w:hAnsi="Times New Roman" w:cs="Times New Roman"/>
              </w:rPr>
              <w:br/>
              <w:t>«Все звуки лиры…»</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lastRenderedPageBreak/>
              <w:t>8</w:t>
            </w:r>
            <w:r w:rsidRPr="007D5D87">
              <w:rPr>
                <w:rFonts w:ascii="Times New Roman" w:hAnsi="Times New Roman" w:cs="Times New Roman"/>
              </w:rPr>
              <w:t>.50.</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Зональный открытый конкурс концертмейстерского мастерства «</w:t>
            </w:r>
            <w:r w:rsidRPr="007D5D87">
              <w:rPr>
                <w:rFonts w:ascii="Times New Roman" w:eastAsia="Times New Roman" w:hAnsi="Times New Roman" w:cs="Times New Roman"/>
                <w:lang w:val="en-US"/>
              </w:rPr>
              <w:t>Da</w:t>
            </w:r>
            <w:r w:rsidRPr="007D5D87">
              <w:rPr>
                <w:rFonts w:ascii="Times New Roman" w:eastAsia="Times New Roman" w:hAnsi="Times New Roman" w:cs="Times New Roman"/>
              </w:rPr>
              <w:t xml:space="preserve"> </w:t>
            </w:r>
            <w:r w:rsidRPr="007D5D87">
              <w:rPr>
                <w:rFonts w:ascii="Times New Roman" w:eastAsia="Times New Roman" w:hAnsi="Times New Roman" w:cs="Times New Roman"/>
                <w:lang w:val="en-US"/>
              </w:rPr>
              <w:t>capo</w:t>
            </w:r>
            <w:r w:rsidRPr="007D5D87">
              <w:rPr>
                <w:rFonts w:ascii="Times New Roman" w:eastAsia="Times New Roman" w:hAnsi="Times New Roman" w:cs="Times New Roman"/>
              </w:rPr>
              <w:t xml:space="preserve"> </w:t>
            </w:r>
            <w:r w:rsidRPr="007D5D87">
              <w:rPr>
                <w:rFonts w:ascii="Times New Roman" w:eastAsia="Times New Roman" w:hAnsi="Times New Roman" w:cs="Times New Roman"/>
                <w:lang w:val="en-US"/>
              </w:rPr>
              <w:t>al</w:t>
            </w:r>
            <w:r w:rsidRPr="007D5D87">
              <w:rPr>
                <w:rFonts w:ascii="Times New Roman" w:eastAsia="Times New Roman" w:hAnsi="Times New Roman" w:cs="Times New Roman"/>
              </w:rPr>
              <w:t xml:space="preserve"> </w:t>
            </w:r>
            <w:r w:rsidRPr="007D5D87">
              <w:rPr>
                <w:rFonts w:ascii="Times New Roman" w:eastAsia="Times New Roman" w:hAnsi="Times New Roman" w:cs="Times New Roman"/>
                <w:lang w:val="en-US"/>
              </w:rPr>
              <w:t>fine</w:t>
            </w:r>
            <w:r w:rsidRPr="007D5D87">
              <w:rPr>
                <w:rFonts w:ascii="Times New Roman" w:eastAsia="Times New Roman" w:hAnsi="Times New Roman" w:cs="Times New Roman"/>
              </w:rPr>
              <w:t>…»</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2025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.51.</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открытый конкурс ансамблевого </w:t>
            </w:r>
            <w:proofErr w:type="spellStart"/>
            <w:r w:rsidRPr="007D5D87">
              <w:rPr>
                <w:rFonts w:ascii="Times New Roman" w:eastAsia="Times New Roman" w:hAnsi="Times New Roman" w:cs="Times New Roman"/>
              </w:rPr>
              <w:t>музицирования</w:t>
            </w:r>
            <w:proofErr w:type="spellEnd"/>
            <w:r w:rsidRPr="007D5D87">
              <w:rPr>
                <w:rFonts w:ascii="Times New Roman" w:eastAsia="Times New Roman" w:hAnsi="Times New Roman" w:cs="Times New Roman"/>
              </w:rPr>
              <w:t xml:space="preserve"> «Вместе весело играть» </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.52.</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Межрегиональный конкурс юных исполнителей «Музыкальный момент»</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Borders>
              <w:bottom w:val="single" w:sz="4" w:space="0" w:color="auto"/>
            </w:tcBorders>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9</w:t>
            </w:r>
            <w:r w:rsidRPr="007D5D87">
              <w:rPr>
                <w:rFonts w:ascii="Times New Roman" w:hAnsi="Times New Roman" w:cs="Times New Roman"/>
              </w:rPr>
              <w:t>.</w:t>
            </w:r>
          </w:p>
        </w:tc>
        <w:tc>
          <w:tcPr>
            <w:tcW w:w="3031" w:type="dxa"/>
            <w:tcBorders>
              <w:bottom w:val="single" w:sz="4" w:space="0" w:color="auto"/>
            </w:tcBorders>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Проведение региональных этапов общероссийских конкурсов "Лучшая детская школа искусств», "Молодые дарования России"</w:t>
            </w:r>
          </w:p>
        </w:tc>
        <w:tc>
          <w:tcPr>
            <w:tcW w:w="1509" w:type="dxa"/>
            <w:tcBorders>
              <w:bottom w:val="single" w:sz="4" w:space="0" w:color="auto"/>
            </w:tcBorders>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е</w:t>
            </w:r>
            <w:r w:rsidRPr="007D5D87">
              <w:rPr>
                <w:rFonts w:ascii="Times New Roman" w:hAnsi="Times New Roman" w:cs="Times New Roman"/>
              </w:rPr>
              <w:t>жегодно</w:t>
            </w:r>
          </w:p>
        </w:tc>
        <w:tc>
          <w:tcPr>
            <w:tcW w:w="1276"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678"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111"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r>
      <w:tr w:rsidR="004605C4" w:rsidRPr="007D5D87" w:rsidTr="00F01FB4">
        <w:tc>
          <w:tcPr>
            <w:tcW w:w="705" w:type="dxa"/>
            <w:tcBorders>
              <w:bottom w:val="single" w:sz="4" w:space="0" w:color="auto"/>
            </w:tcBorders>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10</w:t>
            </w:r>
            <w:r w:rsidRPr="007D5D87">
              <w:rPr>
                <w:rFonts w:ascii="Times New Roman" w:hAnsi="Times New Roman" w:cs="Times New Roman"/>
              </w:rPr>
              <w:t>.</w:t>
            </w:r>
          </w:p>
        </w:tc>
        <w:tc>
          <w:tcPr>
            <w:tcW w:w="3031" w:type="dxa"/>
            <w:tcBorders>
              <w:bottom w:val="single" w:sz="4" w:space="0" w:color="auto"/>
            </w:tcBorders>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 xml:space="preserve">Проведение всероссийских, областных, зональных конференций, методических мероприятий, посвященных сохранению традиций и развитию отраслевой системы дополнительного образования детей в области искусств, в том числе по вопросам реализации дополнительных предпрофессиональных программ, значимых для развития и (или) сохранения традиций отечественного искусства, кадрового обеспечения отрасли </w:t>
            </w:r>
            <w:r w:rsidRPr="007D5D87">
              <w:rPr>
                <w:rFonts w:ascii="Times New Roman" w:hAnsi="Times New Roman" w:cs="Times New Roman"/>
              </w:rPr>
              <w:lastRenderedPageBreak/>
              <w:t>культуры в соответствии с Реестром творческих и научно-методических мероприятий в области искусств:</w:t>
            </w:r>
          </w:p>
        </w:tc>
        <w:tc>
          <w:tcPr>
            <w:tcW w:w="1509" w:type="dxa"/>
            <w:tcBorders>
              <w:bottom w:val="single" w:sz="4" w:space="0" w:color="auto"/>
            </w:tcBorders>
          </w:tcPr>
          <w:p w:rsidR="004605C4" w:rsidRPr="007D5D87" w:rsidRDefault="004605C4" w:rsidP="00FD55BC">
            <w:pPr>
              <w:pStyle w:val="ConsPlusNormal"/>
              <w:jc w:val="center"/>
              <w:rPr>
                <w:rFonts w:ascii="Times New Roman" w:hAnsi="Times New Roman" w:cs="Times New Roman"/>
              </w:rPr>
            </w:pPr>
          </w:p>
        </w:tc>
        <w:tc>
          <w:tcPr>
            <w:tcW w:w="1276"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678"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111"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r>
      <w:tr w:rsidR="004605C4" w:rsidRPr="007D5D87" w:rsidTr="00F01FB4">
        <w:tc>
          <w:tcPr>
            <w:tcW w:w="705" w:type="dxa"/>
            <w:tcBorders>
              <w:top w:val="single" w:sz="4" w:space="0" w:color="auto"/>
            </w:tcBorders>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10</w:t>
            </w:r>
            <w:r w:rsidRPr="007D5D87">
              <w:rPr>
                <w:rFonts w:ascii="Times New Roman" w:hAnsi="Times New Roman" w:cs="Times New Roman"/>
              </w:rPr>
              <w:t>.1.</w:t>
            </w:r>
          </w:p>
        </w:tc>
        <w:tc>
          <w:tcPr>
            <w:tcW w:w="3031" w:type="dxa"/>
            <w:tcBorders>
              <w:top w:val="single" w:sz="4" w:space="0" w:color="auto"/>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открытый научно-методический семинар «Современная педагогика </w:t>
            </w:r>
          </w:p>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в сфере художественного образования: традиции </w:t>
            </w:r>
          </w:p>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и инновации»</w:t>
            </w:r>
          </w:p>
        </w:tc>
        <w:tc>
          <w:tcPr>
            <w:tcW w:w="1509" w:type="dxa"/>
            <w:tcBorders>
              <w:bottom w:val="single" w:sz="4" w:space="0" w:color="auto"/>
            </w:tcBorders>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ачиная с 2025 г., далее–раз в три года</w:t>
            </w:r>
          </w:p>
        </w:tc>
        <w:tc>
          <w:tcPr>
            <w:tcW w:w="1276" w:type="dxa"/>
            <w:tcBorders>
              <w:top w:val="single" w:sz="4" w:space="0" w:color="auto"/>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auto"/>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auto"/>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Borders>
              <w:bottom w:val="single" w:sz="4" w:space="0" w:color="auto"/>
            </w:tcBorders>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10</w:t>
            </w:r>
            <w:r w:rsidRPr="007D5D87">
              <w:rPr>
                <w:rFonts w:ascii="Times New Roman" w:hAnsi="Times New Roman" w:cs="Times New Roman"/>
              </w:rPr>
              <w:t>.2.</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Межрегиональная конференция «Формирование нравственных ценностей средствами искусства» </w:t>
            </w:r>
          </w:p>
        </w:tc>
        <w:tc>
          <w:tcPr>
            <w:tcW w:w="1509" w:type="dxa"/>
            <w:tcBorders>
              <w:bottom w:val="single" w:sz="4" w:space="0" w:color="auto"/>
            </w:tcBorders>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ачиная с 2023 г., далее–раз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Borders>
              <w:bottom w:val="nil"/>
            </w:tcBorders>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10</w:t>
            </w:r>
            <w:r w:rsidRPr="007D5D87">
              <w:rPr>
                <w:rFonts w:ascii="Times New Roman" w:hAnsi="Times New Roman" w:cs="Times New Roman"/>
              </w:rPr>
              <w:t>.3.</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Всероссийская научно-практическая конференция «Актуальные проблемы современного образования </w:t>
            </w:r>
          </w:p>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в сфере культуры и искусства»</w:t>
            </w:r>
          </w:p>
        </w:tc>
        <w:tc>
          <w:tcPr>
            <w:tcW w:w="1509" w:type="dxa"/>
            <w:tcBorders>
              <w:bottom w:val="single" w:sz="4" w:space="0" w:color="auto"/>
            </w:tcBorders>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ачиная с 2024 г., далее–раз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10</w:t>
            </w:r>
            <w:r w:rsidRPr="007D5D87">
              <w:rPr>
                <w:rFonts w:ascii="Times New Roman" w:hAnsi="Times New Roman" w:cs="Times New Roman"/>
              </w:rPr>
              <w:t>.4.</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Областная научно-практическая конференция «Традиции </w:t>
            </w:r>
          </w:p>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и инновации дополнительного образования в сфере изобразительного искусства» </w:t>
            </w:r>
          </w:p>
        </w:tc>
        <w:tc>
          <w:tcPr>
            <w:tcW w:w="1509" w:type="dxa"/>
            <w:tcBorders>
              <w:bottom w:val="single" w:sz="4" w:space="0" w:color="auto"/>
            </w:tcBorders>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ачиная с 2023 г., далее–раз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11</w:t>
            </w:r>
            <w:r w:rsidRPr="007D5D87">
              <w:rPr>
                <w:rFonts w:ascii="Times New Roman" w:hAnsi="Times New Roman" w:cs="Times New Roman"/>
              </w:rPr>
              <w:t>.</w:t>
            </w:r>
          </w:p>
        </w:tc>
        <w:tc>
          <w:tcPr>
            <w:tcW w:w="3031" w:type="dxa"/>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 xml:space="preserve">Обеспечение наполнения единого национального портала дополнительного образования детей лучшими </w:t>
            </w:r>
            <w:r w:rsidRPr="007D5D87">
              <w:rPr>
                <w:rFonts w:ascii="Times New Roman" w:hAnsi="Times New Roman" w:cs="Times New Roman"/>
              </w:rPr>
              <w:lastRenderedPageBreak/>
              <w:t>практиками, методическими разработками</w:t>
            </w:r>
          </w:p>
        </w:tc>
        <w:tc>
          <w:tcPr>
            <w:tcW w:w="1509" w:type="dxa"/>
          </w:tcPr>
          <w:p w:rsidR="004605C4" w:rsidRPr="007D5D87" w:rsidRDefault="004605C4" w:rsidP="00FD55BC">
            <w:pPr>
              <w:rPr>
                <w:rFonts w:ascii="Times New Roman" w:hAnsi="Times New Roman" w:cs="Times New Roman"/>
              </w:rPr>
            </w:pPr>
            <w:r w:rsidRPr="007D5D87">
              <w:rPr>
                <w:rFonts w:ascii="Times New Roman" w:hAnsi="Times New Roman" w:cs="Times New Roman"/>
              </w:rPr>
              <w:lastRenderedPageBreak/>
              <w:t>ежегодно</w:t>
            </w:r>
          </w:p>
        </w:tc>
        <w:tc>
          <w:tcPr>
            <w:tcW w:w="1276"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678"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111"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12</w:t>
            </w:r>
            <w:r w:rsidRPr="007D5D87">
              <w:rPr>
                <w:rFonts w:ascii="Times New Roman" w:hAnsi="Times New Roman" w:cs="Times New Roman"/>
              </w:rPr>
              <w:t>.</w:t>
            </w:r>
          </w:p>
        </w:tc>
        <w:tc>
          <w:tcPr>
            <w:tcW w:w="3031" w:type="dxa"/>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 xml:space="preserve">Обеспечение наполнения портала художественного образования лучшими практиками, методическими разработками </w:t>
            </w:r>
          </w:p>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в области искусств</w:t>
            </w:r>
          </w:p>
        </w:tc>
        <w:tc>
          <w:tcPr>
            <w:tcW w:w="1509" w:type="dxa"/>
          </w:tcPr>
          <w:p w:rsidR="004605C4" w:rsidRPr="007D5D87" w:rsidRDefault="004605C4" w:rsidP="00FD55BC">
            <w:pPr>
              <w:rPr>
                <w:rFonts w:ascii="Times New Roman" w:hAnsi="Times New Roman" w:cs="Times New Roman"/>
              </w:rPr>
            </w:pPr>
            <w:r w:rsidRPr="007D5D87">
              <w:rPr>
                <w:rFonts w:ascii="Times New Roman" w:hAnsi="Times New Roman" w:cs="Times New Roman"/>
              </w:rPr>
              <w:t>ежегодно</w:t>
            </w:r>
          </w:p>
        </w:tc>
        <w:tc>
          <w:tcPr>
            <w:tcW w:w="1276"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678"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111"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r>
      <w:tr w:rsidR="004605C4" w:rsidRPr="007D5D87" w:rsidTr="00F01FB4">
        <w:tc>
          <w:tcPr>
            <w:tcW w:w="705" w:type="dxa"/>
            <w:vMerge w:val="restart"/>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13</w:t>
            </w:r>
            <w:r w:rsidRPr="007D5D87">
              <w:rPr>
                <w:rFonts w:ascii="Times New Roman" w:hAnsi="Times New Roman" w:cs="Times New Roman"/>
              </w:rPr>
              <w:t>.</w:t>
            </w:r>
          </w:p>
        </w:tc>
        <w:tc>
          <w:tcPr>
            <w:tcW w:w="3031" w:type="dxa"/>
            <w:tcBorders>
              <w:bottom w:val="single" w:sz="4" w:space="0" w:color="auto"/>
            </w:tcBorders>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Организация и проведение мероприятий с участием детей с ограниченными возможностями здоровья, детей-инвалидов, в том числе:</w:t>
            </w:r>
          </w:p>
        </w:tc>
        <w:tc>
          <w:tcPr>
            <w:tcW w:w="1509" w:type="dxa"/>
          </w:tcPr>
          <w:p w:rsidR="004605C4" w:rsidRDefault="004605C4" w:rsidP="00FD55BC">
            <w:pPr>
              <w:spacing w:after="0" w:line="240" w:lineRule="auto"/>
              <w:rPr>
                <w:rFonts w:ascii="Times New Roman" w:hAnsi="Times New Roman" w:cs="Times New Roman"/>
              </w:rPr>
            </w:pPr>
          </w:p>
          <w:p w:rsidR="004605C4" w:rsidRDefault="004605C4" w:rsidP="00FD55BC">
            <w:pPr>
              <w:spacing w:after="0" w:line="240" w:lineRule="auto"/>
              <w:rPr>
                <w:rFonts w:ascii="Times New Roman" w:hAnsi="Times New Roman" w:cs="Times New Roman"/>
              </w:rPr>
            </w:pPr>
          </w:p>
          <w:p w:rsidR="004605C4" w:rsidRDefault="004605C4" w:rsidP="00FD55BC">
            <w:pPr>
              <w:spacing w:after="0" w:line="240" w:lineRule="auto"/>
              <w:rPr>
                <w:rFonts w:ascii="Times New Roman" w:hAnsi="Times New Roman" w:cs="Times New Roman"/>
              </w:rPr>
            </w:pPr>
          </w:p>
          <w:p w:rsidR="004605C4" w:rsidRDefault="004605C4" w:rsidP="00FD55BC">
            <w:pPr>
              <w:spacing w:after="0" w:line="240" w:lineRule="auto"/>
              <w:rPr>
                <w:rFonts w:ascii="Times New Roman" w:hAnsi="Times New Roman" w:cs="Times New Roman"/>
              </w:rPr>
            </w:pPr>
          </w:p>
          <w:p w:rsidR="004605C4" w:rsidRPr="007D5D87" w:rsidRDefault="004605C4" w:rsidP="00FD55BC">
            <w:pPr>
              <w:spacing w:after="0" w:line="240" w:lineRule="auto"/>
              <w:rPr>
                <w:rFonts w:ascii="Times New Roman" w:hAnsi="Times New Roman" w:cs="Times New Roman"/>
              </w:rPr>
            </w:pPr>
          </w:p>
        </w:tc>
        <w:tc>
          <w:tcPr>
            <w:tcW w:w="1276"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678"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111"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r>
      <w:tr w:rsidR="004605C4" w:rsidRPr="007D5D87" w:rsidTr="00F01FB4">
        <w:tc>
          <w:tcPr>
            <w:tcW w:w="705" w:type="dxa"/>
            <w:vMerge/>
          </w:tcPr>
          <w:p w:rsidR="004605C4" w:rsidRPr="007D5D87" w:rsidRDefault="004605C4" w:rsidP="00FD55BC">
            <w:pPr>
              <w:pStyle w:val="ConsPlusNormal"/>
              <w:rPr>
                <w:rFonts w:ascii="Times New Roman" w:hAnsi="Times New Roman" w:cs="Times New Roman"/>
              </w:rPr>
            </w:pPr>
          </w:p>
        </w:tc>
        <w:tc>
          <w:tcPr>
            <w:tcW w:w="3031" w:type="dxa"/>
            <w:tcBorders>
              <w:top w:val="single" w:sz="4" w:space="0" w:color="auto"/>
            </w:tcBorders>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Открытый зональный конкурс учащихся с ограниченными возможностями здоровья "Искусство без границ" в соответствии с Реестром творческих и научно-методических мероприятий в области искусств</w:t>
            </w:r>
          </w:p>
        </w:tc>
        <w:tc>
          <w:tcPr>
            <w:tcW w:w="1509" w:type="dxa"/>
            <w:tcBorders>
              <w:bottom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Pr>
                <w:rFonts w:ascii="Times New Roman" w:hAnsi="Times New Roman" w:cs="Times New Roman"/>
              </w:rPr>
              <w:t>н</w:t>
            </w:r>
            <w:r w:rsidRPr="007D5D87">
              <w:rPr>
                <w:rFonts w:ascii="Times New Roman" w:hAnsi="Times New Roman" w:cs="Times New Roman"/>
              </w:rPr>
              <w:t>ачиная с 2024 г., далее– раз в три года</w:t>
            </w:r>
          </w:p>
        </w:tc>
        <w:tc>
          <w:tcPr>
            <w:tcW w:w="1276" w:type="dxa"/>
            <w:tcBorders>
              <w:top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1</w:t>
            </w:r>
            <w:r>
              <w:rPr>
                <w:rFonts w:ascii="Times New Roman" w:hAnsi="Times New Roman" w:cs="Times New Roman"/>
              </w:rPr>
              <w:t>4</w:t>
            </w:r>
            <w:r w:rsidRPr="007D5D87">
              <w:rPr>
                <w:rFonts w:ascii="Times New Roman" w:hAnsi="Times New Roman" w:cs="Times New Roman"/>
              </w:rPr>
              <w:t>.</w:t>
            </w:r>
          </w:p>
        </w:tc>
        <w:tc>
          <w:tcPr>
            <w:tcW w:w="3031" w:type="dxa"/>
          </w:tcPr>
          <w:p w:rsidR="004605C4" w:rsidRDefault="004605C4" w:rsidP="00FD55BC">
            <w:pPr>
              <w:pStyle w:val="ConsPlusNormal"/>
              <w:rPr>
                <w:rFonts w:ascii="Times New Roman" w:hAnsi="Times New Roman" w:cs="Times New Roman"/>
              </w:rPr>
            </w:pPr>
            <w:r w:rsidRPr="007D5D87">
              <w:rPr>
                <w:rFonts w:ascii="Times New Roman" w:hAnsi="Times New Roman" w:cs="Times New Roman"/>
              </w:rPr>
              <w:t>Обеспечение управления сетью детских школ искусств министерством культуры Рязанской области, в целях проведения единой государственной политики в сфере художественного образования</w:t>
            </w:r>
          </w:p>
          <w:p w:rsidR="004605C4" w:rsidRDefault="004605C4" w:rsidP="00FD55BC">
            <w:pPr>
              <w:pStyle w:val="ConsPlusNormal"/>
              <w:rPr>
                <w:rFonts w:ascii="Times New Roman" w:hAnsi="Times New Roman" w:cs="Times New Roman"/>
              </w:rPr>
            </w:pPr>
          </w:p>
          <w:p w:rsidR="004605C4" w:rsidRDefault="004605C4" w:rsidP="00FD55BC">
            <w:pPr>
              <w:pStyle w:val="ConsPlusNormal"/>
              <w:rPr>
                <w:rFonts w:ascii="Times New Roman" w:hAnsi="Times New Roman" w:cs="Times New Roman"/>
              </w:rPr>
            </w:pPr>
          </w:p>
          <w:p w:rsidR="004605C4" w:rsidRPr="007D5D87" w:rsidRDefault="004605C4" w:rsidP="00FD55BC">
            <w:pPr>
              <w:pStyle w:val="ConsPlusNormal"/>
              <w:rPr>
                <w:rFonts w:ascii="Times New Roman" w:hAnsi="Times New Roman" w:cs="Times New Roman"/>
              </w:rPr>
            </w:pPr>
          </w:p>
        </w:tc>
        <w:tc>
          <w:tcPr>
            <w:tcW w:w="1509" w:type="dxa"/>
            <w:tcBorders>
              <w:bottom w:val="single" w:sz="4" w:space="0" w:color="auto"/>
            </w:tcBorders>
          </w:tcPr>
          <w:p w:rsidR="004605C4" w:rsidRPr="007D5D87" w:rsidRDefault="004605C4" w:rsidP="00FD55BC">
            <w:pPr>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а постоянной основе</w:t>
            </w:r>
          </w:p>
        </w:tc>
        <w:tc>
          <w:tcPr>
            <w:tcW w:w="1276"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678"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111"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r>
      <w:tr w:rsidR="00060C22" w:rsidRPr="007D5D87" w:rsidTr="001C1187">
        <w:tc>
          <w:tcPr>
            <w:tcW w:w="15310" w:type="dxa"/>
            <w:gridSpan w:val="6"/>
          </w:tcPr>
          <w:p w:rsidR="00060C22" w:rsidRPr="007D5D87" w:rsidRDefault="00060C22" w:rsidP="00FD55BC">
            <w:pPr>
              <w:pStyle w:val="ConsPlusNormal"/>
              <w:jc w:val="center"/>
              <w:outlineLvl w:val="1"/>
              <w:rPr>
                <w:rFonts w:ascii="Times New Roman" w:hAnsi="Times New Roman" w:cs="Times New Roman"/>
              </w:rPr>
            </w:pPr>
            <w:r>
              <w:rPr>
                <w:rFonts w:ascii="Times New Roman" w:hAnsi="Times New Roman" w:cs="Times New Roman"/>
              </w:rPr>
              <w:lastRenderedPageBreak/>
              <w:t>II</w:t>
            </w:r>
            <w:r w:rsidRPr="007D5D87">
              <w:rPr>
                <w:rFonts w:ascii="Times New Roman" w:hAnsi="Times New Roman" w:cs="Times New Roman"/>
              </w:rPr>
              <w:t>. Развитие материально-технического обеспечения и инфраструктуры дополнительного образования детей</w:t>
            </w:r>
            <w:r>
              <w:rPr>
                <w:rFonts w:ascii="Times New Roman" w:hAnsi="Times New Roman" w:cs="Times New Roman"/>
              </w:rPr>
              <w:t xml:space="preserve"> в области искусств</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15</w:t>
            </w:r>
            <w:r w:rsidRPr="007D5D87">
              <w:rPr>
                <w:rFonts w:ascii="Times New Roman" w:hAnsi="Times New Roman" w:cs="Times New Roman"/>
              </w:rPr>
              <w:t>.</w:t>
            </w:r>
          </w:p>
        </w:tc>
        <w:tc>
          <w:tcPr>
            <w:tcW w:w="3031" w:type="dxa"/>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Сохранение сети детских школ искусств Рязанской области</w:t>
            </w:r>
            <w:r>
              <w:rPr>
                <w:rFonts w:ascii="Times New Roman" w:hAnsi="Times New Roman" w:cs="Times New Roman"/>
              </w:rPr>
              <w:t xml:space="preserve"> в ведении </w:t>
            </w:r>
            <w:r w:rsidRPr="007D5D87">
              <w:rPr>
                <w:rFonts w:ascii="Times New Roman" w:hAnsi="Times New Roman" w:cs="Times New Roman"/>
              </w:rPr>
              <w:t>органов местного самоуправления</w:t>
            </w:r>
            <w:r>
              <w:rPr>
                <w:rFonts w:ascii="Times New Roman" w:hAnsi="Times New Roman" w:cs="Times New Roman"/>
              </w:rPr>
              <w:t xml:space="preserve"> региона (в области</w:t>
            </w:r>
            <w:r w:rsidRPr="007D5D87">
              <w:rPr>
                <w:rFonts w:ascii="Times New Roman" w:hAnsi="Times New Roman" w:cs="Times New Roman"/>
              </w:rPr>
              <w:t xml:space="preserve"> культуры</w:t>
            </w:r>
            <w:r>
              <w:rPr>
                <w:rFonts w:ascii="Times New Roman" w:hAnsi="Times New Roman" w:cs="Times New Roman"/>
              </w:rPr>
              <w:t>), министерства культуры Рязанской области</w:t>
            </w:r>
          </w:p>
        </w:tc>
        <w:tc>
          <w:tcPr>
            <w:tcW w:w="1509" w:type="dxa"/>
            <w:tcBorders>
              <w:bottom w:val="single" w:sz="4" w:space="0" w:color="auto"/>
            </w:tcBorders>
          </w:tcPr>
          <w:p w:rsidR="004605C4" w:rsidRPr="007D5D87" w:rsidRDefault="004605C4" w:rsidP="00FD55BC">
            <w:pPr>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а постоянной основе</w:t>
            </w:r>
          </w:p>
        </w:tc>
        <w:tc>
          <w:tcPr>
            <w:tcW w:w="1276"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678"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111"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16</w:t>
            </w:r>
            <w:r w:rsidRPr="007D5D87">
              <w:rPr>
                <w:rFonts w:ascii="Times New Roman" w:hAnsi="Times New Roman" w:cs="Times New Roman"/>
              </w:rPr>
              <w:t>.</w:t>
            </w:r>
          </w:p>
        </w:tc>
        <w:tc>
          <w:tcPr>
            <w:tcW w:w="3031" w:type="dxa"/>
          </w:tcPr>
          <w:p w:rsidR="004605C4" w:rsidRPr="007D5D87" w:rsidRDefault="004605C4" w:rsidP="00FD55BC">
            <w:pPr>
              <w:pStyle w:val="ConsPlusNormal"/>
              <w:rPr>
                <w:rFonts w:ascii="Times New Roman" w:hAnsi="Times New Roman" w:cs="Times New Roman"/>
              </w:rPr>
            </w:pPr>
            <w:r>
              <w:rPr>
                <w:rFonts w:ascii="Times New Roman" w:hAnsi="Times New Roman" w:cs="Times New Roman"/>
              </w:rPr>
              <w:t>Капитальный ремонт (реконструкция) и (или) о</w:t>
            </w:r>
            <w:r w:rsidRPr="007D5D87">
              <w:rPr>
                <w:rFonts w:ascii="Times New Roman" w:hAnsi="Times New Roman" w:cs="Times New Roman"/>
              </w:rPr>
              <w:t>снащение музыкальными инструментами, оборудованием и учебными материалами муниципальных детских школ искусств Рязанской области в том числе в рамках реализации национального проекта «Культура»</w:t>
            </w:r>
          </w:p>
        </w:tc>
        <w:tc>
          <w:tcPr>
            <w:tcW w:w="1509" w:type="dxa"/>
            <w:tcBorders>
              <w:bottom w:val="single" w:sz="4" w:space="0" w:color="auto"/>
            </w:tcBorders>
          </w:tcPr>
          <w:p w:rsidR="004605C4" w:rsidRPr="007D5D87" w:rsidRDefault="004605C4" w:rsidP="00FD55BC">
            <w:pPr>
              <w:rPr>
                <w:rFonts w:ascii="Times New Roman" w:hAnsi="Times New Roman" w:cs="Times New Roman"/>
              </w:rPr>
            </w:pPr>
            <w:r w:rsidRPr="007D5D87">
              <w:rPr>
                <w:rFonts w:ascii="Times New Roman" w:hAnsi="Times New Roman" w:cs="Times New Roman"/>
              </w:rPr>
              <w:t>ежегодно</w:t>
            </w:r>
          </w:p>
        </w:tc>
        <w:tc>
          <w:tcPr>
            <w:tcW w:w="1276"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678"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111"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r>
      <w:tr w:rsidR="00060C22" w:rsidRPr="007D5D87" w:rsidTr="00992AC7">
        <w:tc>
          <w:tcPr>
            <w:tcW w:w="15310" w:type="dxa"/>
            <w:gridSpan w:val="6"/>
          </w:tcPr>
          <w:p w:rsidR="00060C22" w:rsidRPr="007D5D87" w:rsidRDefault="00060C22" w:rsidP="00FD55BC">
            <w:pPr>
              <w:pStyle w:val="ConsPlusNormal"/>
              <w:jc w:val="center"/>
              <w:outlineLvl w:val="1"/>
              <w:rPr>
                <w:rFonts w:ascii="Times New Roman" w:hAnsi="Times New Roman" w:cs="Times New Roman"/>
              </w:rPr>
            </w:pPr>
            <w:r>
              <w:rPr>
                <w:rFonts w:ascii="Times New Roman" w:hAnsi="Times New Roman" w:cs="Times New Roman"/>
              </w:rPr>
              <w:t>I</w:t>
            </w:r>
            <w:r>
              <w:rPr>
                <w:rFonts w:ascii="Times New Roman" w:hAnsi="Times New Roman" w:cs="Times New Roman"/>
                <w:lang w:val="en-US"/>
              </w:rPr>
              <w:t>II</w:t>
            </w:r>
            <w:r w:rsidRPr="007D5D87">
              <w:rPr>
                <w:rFonts w:ascii="Times New Roman" w:hAnsi="Times New Roman" w:cs="Times New Roman"/>
              </w:rPr>
              <w:t>. Развитие кадрового потенциала - системы дополнительного образования детей</w:t>
            </w:r>
            <w:r>
              <w:rPr>
                <w:rFonts w:ascii="Times New Roman" w:hAnsi="Times New Roman" w:cs="Times New Roman"/>
              </w:rPr>
              <w:t xml:space="preserve"> в области искусств</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17</w:t>
            </w:r>
            <w:r w:rsidRPr="007D5D87">
              <w:rPr>
                <w:rFonts w:ascii="Times New Roman" w:hAnsi="Times New Roman" w:cs="Times New Roman"/>
              </w:rPr>
              <w:t>.</w:t>
            </w:r>
          </w:p>
        </w:tc>
        <w:tc>
          <w:tcPr>
            <w:tcW w:w="3031" w:type="dxa"/>
            <w:shd w:val="clear" w:color="auto" w:fill="auto"/>
          </w:tcPr>
          <w:p w:rsidR="004605C4" w:rsidRPr="007D5D87" w:rsidRDefault="004605C4" w:rsidP="00FD55BC">
            <w:pPr>
              <w:pStyle w:val="ConsPlusNormal"/>
              <w:rPr>
                <w:rFonts w:ascii="Times New Roman" w:hAnsi="Times New Roman" w:cs="Times New Roman"/>
              </w:rPr>
            </w:pPr>
            <w:r>
              <w:rPr>
                <w:rFonts w:ascii="Times New Roman" w:hAnsi="Times New Roman" w:cs="Times New Roman"/>
              </w:rPr>
              <w:t>Проведение Региональным методическим центром по образованию в области искусств ГАПОУ «РМК                   им. Г. и А. Пироговых» диагностики</w:t>
            </w:r>
            <w:r w:rsidRPr="007D5D87">
              <w:rPr>
                <w:rFonts w:ascii="Times New Roman" w:hAnsi="Times New Roman" w:cs="Times New Roman"/>
              </w:rPr>
              <w:t xml:space="preserve"> кадрового потенциала, профессиональных компетенций, а также потребностей управленческих и педагогических кадров дополнительного образования </w:t>
            </w:r>
            <w:r w:rsidRPr="007D5D87">
              <w:rPr>
                <w:rFonts w:ascii="Times New Roman" w:hAnsi="Times New Roman" w:cs="Times New Roman"/>
              </w:rPr>
              <w:lastRenderedPageBreak/>
              <w:t>детей</w:t>
            </w:r>
            <w:r>
              <w:rPr>
                <w:rFonts w:ascii="Times New Roman" w:hAnsi="Times New Roman" w:cs="Times New Roman"/>
              </w:rPr>
              <w:t xml:space="preserve"> в области искусств</w:t>
            </w:r>
            <w:r w:rsidRPr="007D5D87">
              <w:rPr>
                <w:rFonts w:ascii="Times New Roman" w:hAnsi="Times New Roman" w:cs="Times New Roman"/>
              </w:rPr>
              <w:t xml:space="preserve"> в повышении уровня профессионального мастерства и устранении профессиональных дефицитов</w:t>
            </w:r>
          </w:p>
        </w:tc>
        <w:tc>
          <w:tcPr>
            <w:tcW w:w="1509" w:type="dxa"/>
            <w:tcBorders>
              <w:bottom w:val="single" w:sz="4" w:space="0" w:color="auto"/>
            </w:tcBorders>
          </w:tcPr>
          <w:p w:rsidR="004605C4" w:rsidRPr="007D5D87" w:rsidRDefault="004605C4" w:rsidP="00FD55BC">
            <w:pPr>
              <w:rPr>
                <w:rFonts w:ascii="Times New Roman" w:hAnsi="Times New Roman" w:cs="Times New Roman"/>
              </w:rPr>
            </w:pPr>
            <w:r>
              <w:rPr>
                <w:rFonts w:ascii="Times New Roman" w:hAnsi="Times New Roman" w:cs="Times New Roman"/>
              </w:rPr>
              <w:lastRenderedPageBreak/>
              <w:t>н</w:t>
            </w:r>
            <w:r w:rsidRPr="007D5D87">
              <w:rPr>
                <w:rFonts w:ascii="Times New Roman" w:hAnsi="Times New Roman" w:cs="Times New Roman"/>
              </w:rPr>
              <w:t>ачиная с 2024 г., далее– ежегодно</w:t>
            </w:r>
          </w:p>
        </w:tc>
        <w:tc>
          <w:tcPr>
            <w:tcW w:w="1276" w:type="dxa"/>
            <w:tcBorders>
              <w:bottom w:val="single" w:sz="4" w:space="0" w:color="auto"/>
            </w:tcBorders>
          </w:tcPr>
          <w:p w:rsidR="004605C4" w:rsidRPr="007D5D87" w:rsidRDefault="004605C4" w:rsidP="00FD55BC">
            <w:pPr>
              <w:pStyle w:val="ConsPlusNormal"/>
              <w:jc w:val="center"/>
              <w:rPr>
                <w:rFonts w:ascii="Times New Roman" w:hAnsi="Times New Roman" w:cs="Times New Roman"/>
              </w:rPr>
            </w:pPr>
          </w:p>
        </w:tc>
        <w:tc>
          <w:tcPr>
            <w:tcW w:w="4678"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111"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18</w:t>
            </w:r>
            <w:r w:rsidRPr="007D5D87">
              <w:rPr>
                <w:rFonts w:ascii="Times New Roman" w:hAnsi="Times New Roman" w:cs="Times New Roman"/>
              </w:rPr>
              <w:t>.</w:t>
            </w:r>
          </w:p>
        </w:tc>
        <w:tc>
          <w:tcPr>
            <w:tcW w:w="3031" w:type="dxa"/>
          </w:tcPr>
          <w:p w:rsidR="004605C4" w:rsidRPr="007D5D87" w:rsidRDefault="004605C4" w:rsidP="00FD55BC">
            <w:pPr>
              <w:pStyle w:val="ConsPlusNormal"/>
              <w:rPr>
                <w:rFonts w:ascii="Times New Roman" w:hAnsi="Times New Roman" w:cs="Times New Roman"/>
                <w:highlight w:val="yellow"/>
              </w:rPr>
            </w:pPr>
            <w:r w:rsidRPr="002D5987">
              <w:rPr>
                <w:rFonts w:ascii="Times New Roman" w:hAnsi="Times New Roman" w:cs="Times New Roman"/>
              </w:rPr>
              <w:t>Разработка и реализация государственными профессиональными образовательными учреждениями сферы культуры программ дополнительного профессионального образования управленческих и педагогических кадров дополнительного образования детей в области искусств на основе анализа выявленных дефицитов</w:t>
            </w:r>
          </w:p>
        </w:tc>
        <w:tc>
          <w:tcPr>
            <w:tcW w:w="1509" w:type="dxa"/>
          </w:tcPr>
          <w:p w:rsidR="004605C4" w:rsidRPr="007D5D87" w:rsidRDefault="004605C4" w:rsidP="00FD55BC">
            <w:pPr>
              <w:pStyle w:val="ConsPlusNormal"/>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ачиная с 2025 г., далее– ежегодно</w:t>
            </w:r>
          </w:p>
        </w:tc>
        <w:tc>
          <w:tcPr>
            <w:tcW w:w="1276" w:type="dxa"/>
          </w:tcPr>
          <w:p w:rsidR="004605C4" w:rsidRPr="007D5D87" w:rsidRDefault="004605C4" w:rsidP="00FD55BC">
            <w:pPr>
              <w:pStyle w:val="ConsPlusNormal"/>
              <w:jc w:val="center"/>
              <w:rPr>
                <w:rFonts w:ascii="Times New Roman" w:hAnsi="Times New Roman" w:cs="Times New Roman"/>
              </w:rPr>
            </w:pPr>
          </w:p>
        </w:tc>
        <w:tc>
          <w:tcPr>
            <w:tcW w:w="4678" w:type="dxa"/>
            <w:tcBorders>
              <w:bottom w:val="single" w:sz="4" w:space="0" w:color="auto"/>
            </w:tcBorders>
          </w:tcPr>
          <w:p w:rsidR="004605C4" w:rsidRPr="007D5D87" w:rsidRDefault="004605C4" w:rsidP="00FD55BC">
            <w:pPr>
              <w:pStyle w:val="ConsPlusNormal"/>
              <w:jc w:val="center"/>
              <w:rPr>
                <w:rFonts w:ascii="Times New Roman" w:hAnsi="Times New Roman" w:cs="Times New Roman"/>
              </w:rPr>
            </w:pPr>
          </w:p>
        </w:tc>
        <w:tc>
          <w:tcPr>
            <w:tcW w:w="4111"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19</w:t>
            </w:r>
            <w:r w:rsidRPr="007D5D87">
              <w:rPr>
                <w:rFonts w:ascii="Times New Roman" w:hAnsi="Times New Roman" w:cs="Times New Roman"/>
              </w:rPr>
              <w:t>.</w:t>
            </w:r>
          </w:p>
        </w:tc>
        <w:tc>
          <w:tcPr>
            <w:tcW w:w="3031" w:type="dxa"/>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Повышение квалификации управленческих и педагогических работников детских школ искусств Рязанской области в центрах непрерывного образования и повышения квалификации творческих и управленческих кадров в сфере культуры в рамках федерального проекта "Творческие люди" национального проекта "Культура"</w:t>
            </w:r>
          </w:p>
        </w:tc>
        <w:tc>
          <w:tcPr>
            <w:tcW w:w="1509" w:type="dxa"/>
          </w:tcPr>
          <w:p w:rsidR="004605C4" w:rsidRPr="00A71B22" w:rsidRDefault="004605C4" w:rsidP="00FD55BC">
            <w:pPr>
              <w:pStyle w:val="ConsPlusNormal"/>
              <w:rPr>
                <w:rFonts w:ascii="Times New Roman" w:hAnsi="Times New Roman" w:cs="Times New Roman"/>
              </w:rPr>
            </w:pPr>
            <w:r w:rsidRPr="00A71B22">
              <w:rPr>
                <w:rFonts w:ascii="Times New Roman" w:hAnsi="Times New Roman" w:cs="Times New Roman"/>
              </w:rPr>
              <w:t xml:space="preserve">ежегодно </w:t>
            </w:r>
          </w:p>
          <w:p w:rsidR="004605C4" w:rsidRPr="00A71B22" w:rsidRDefault="004605C4" w:rsidP="00FD55BC">
            <w:pPr>
              <w:pStyle w:val="ConsPlusNormal"/>
              <w:rPr>
                <w:rFonts w:ascii="Times New Roman" w:hAnsi="Times New Roman" w:cs="Times New Roman"/>
              </w:rPr>
            </w:pPr>
            <w:r w:rsidRPr="00A71B22">
              <w:rPr>
                <w:rFonts w:ascii="Times New Roman" w:hAnsi="Times New Roman" w:cs="Times New Roman"/>
              </w:rPr>
              <w:t>(на период действия национального проекта «Культура»)</w:t>
            </w:r>
          </w:p>
        </w:tc>
        <w:tc>
          <w:tcPr>
            <w:tcW w:w="1276" w:type="dxa"/>
          </w:tcPr>
          <w:p w:rsidR="004605C4" w:rsidRPr="00A71B22" w:rsidRDefault="004605C4" w:rsidP="00FD55BC">
            <w:pPr>
              <w:pStyle w:val="ConsPlusNormal"/>
              <w:rPr>
                <w:rFonts w:ascii="Times New Roman" w:hAnsi="Times New Roman" w:cs="Times New Roman"/>
              </w:rPr>
            </w:pPr>
          </w:p>
        </w:tc>
        <w:tc>
          <w:tcPr>
            <w:tcW w:w="4678" w:type="dxa"/>
          </w:tcPr>
          <w:p w:rsidR="004605C4" w:rsidRPr="00A71B22" w:rsidRDefault="004605C4" w:rsidP="00FD55BC">
            <w:pPr>
              <w:pStyle w:val="ConsPlusNormal"/>
              <w:rPr>
                <w:rFonts w:ascii="Times New Roman" w:hAnsi="Times New Roman" w:cs="Times New Roman"/>
              </w:rPr>
            </w:pPr>
          </w:p>
        </w:tc>
        <w:tc>
          <w:tcPr>
            <w:tcW w:w="4111" w:type="dxa"/>
          </w:tcPr>
          <w:p w:rsidR="004605C4" w:rsidRPr="00A71B22" w:rsidRDefault="004605C4" w:rsidP="00FD55BC">
            <w:pPr>
              <w:pStyle w:val="ConsPlusNormal"/>
              <w:rPr>
                <w:rFonts w:ascii="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20</w:t>
            </w:r>
            <w:r w:rsidRPr="007D5D87">
              <w:rPr>
                <w:rFonts w:ascii="Times New Roman" w:hAnsi="Times New Roman" w:cs="Times New Roman"/>
              </w:rPr>
              <w:t>.</w:t>
            </w:r>
          </w:p>
        </w:tc>
        <w:tc>
          <w:tcPr>
            <w:tcW w:w="3031" w:type="dxa"/>
            <w:tcBorders>
              <w:bottom w:val="single" w:sz="4" w:space="0" w:color="auto"/>
            </w:tcBorders>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 xml:space="preserve">Организация и проведение </w:t>
            </w:r>
            <w:r w:rsidRPr="007D5D87">
              <w:rPr>
                <w:rFonts w:ascii="Times New Roman" w:hAnsi="Times New Roman" w:cs="Times New Roman"/>
              </w:rPr>
              <w:lastRenderedPageBreak/>
              <w:t>конкурсов профессионального мастерства в целях поддержки и профессионального развития специалистов системы дополнительного образования детей, в том числе среди педагогических работников, осуществляющих обучение детей по дополнительным предпрофессиональным программам в области искусств:</w:t>
            </w:r>
          </w:p>
        </w:tc>
        <w:tc>
          <w:tcPr>
            <w:tcW w:w="1509" w:type="dxa"/>
            <w:tcBorders>
              <w:bottom w:val="single" w:sz="4" w:space="0" w:color="auto"/>
            </w:tcBorders>
          </w:tcPr>
          <w:p w:rsidR="004605C4" w:rsidRPr="007D5D87" w:rsidRDefault="004605C4" w:rsidP="00FD55BC">
            <w:pPr>
              <w:pStyle w:val="ConsPlusNormal"/>
              <w:rPr>
                <w:rFonts w:ascii="Times New Roman" w:hAnsi="Times New Roman" w:cs="Times New Roman"/>
                <w:highlight w:val="yellow"/>
              </w:rPr>
            </w:pPr>
          </w:p>
        </w:tc>
        <w:tc>
          <w:tcPr>
            <w:tcW w:w="1276" w:type="dxa"/>
            <w:tcBorders>
              <w:bottom w:val="single" w:sz="4" w:space="0" w:color="auto"/>
            </w:tcBorders>
          </w:tcPr>
          <w:p w:rsidR="004605C4" w:rsidRPr="007D5D87" w:rsidRDefault="004605C4" w:rsidP="00FD55BC">
            <w:pPr>
              <w:pStyle w:val="ConsPlusNormal"/>
              <w:rPr>
                <w:rFonts w:ascii="Times New Roman" w:hAnsi="Times New Roman" w:cs="Times New Roman"/>
                <w:highlight w:val="yellow"/>
              </w:rPr>
            </w:pPr>
          </w:p>
        </w:tc>
        <w:tc>
          <w:tcPr>
            <w:tcW w:w="4678" w:type="dxa"/>
            <w:tcBorders>
              <w:bottom w:val="single" w:sz="4" w:space="0" w:color="auto"/>
            </w:tcBorders>
          </w:tcPr>
          <w:p w:rsidR="004605C4" w:rsidRPr="007D5D87" w:rsidRDefault="004605C4" w:rsidP="00FD55BC">
            <w:pPr>
              <w:pStyle w:val="ConsPlusNormal"/>
              <w:rPr>
                <w:rFonts w:ascii="Times New Roman" w:hAnsi="Times New Roman" w:cs="Times New Roman"/>
                <w:highlight w:val="yellow"/>
              </w:rPr>
            </w:pPr>
          </w:p>
        </w:tc>
        <w:tc>
          <w:tcPr>
            <w:tcW w:w="4111" w:type="dxa"/>
            <w:tcBorders>
              <w:bottom w:val="single" w:sz="4" w:space="0" w:color="auto"/>
            </w:tcBorders>
          </w:tcPr>
          <w:p w:rsidR="004605C4" w:rsidRPr="007D5D87" w:rsidRDefault="004605C4" w:rsidP="00FD55BC">
            <w:pPr>
              <w:pStyle w:val="ConsPlusNormal"/>
              <w:rPr>
                <w:rFonts w:ascii="Times New Roman" w:hAnsi="Times New Roman" w:cs="Times New Roman"/>
                <w:highlight w:val="yellow"/>
              </w:rPr>
            </w:pPr>
          </w:p>
        </w:tc>
      </w:tr>
      <w:tr w:rsidR="004605C4" w:rsidRPr="007D5D87" w:rsidTr="00F01FB4">
        <w:tblPrEx>
          <w:tblBorders>
            <w:insideH w:val="nil"/>
          </w:tblBorders>
        </w:tblPrEx>
        <w:tc>
          <w:tcPr>
            <w:tcW w:w="705" w:type="dxa"/>
          </w:tcPr>
          <w:p w:rsidR="004605C4" w:rsidRPr="007D5D87" w:rsidRDefault="004605C4" w:rsidP="00FD55BC">
            <w:pPr>
              <w:pStyle w:val="ConsPlusNormal"/>
              <w:rPr>
                <w:rFonts w:ascii="Times New Roman" w:hAnsi="Times New Roman" w:cs="Times New Roman"/>
              </w:rPr>
            </w:pPr>
            <w:r>
              <w:rPr>
                <w:rFonts w:ascii="Times New Roman" w:hAnsi="Times New Roman" w:cs="Times New Roman"/>
              </w:rPr>
              <w:t>20.1.</w:t>
            </w:r>
          </w:p>
        </w:tc>
        <w:tc>
          <w:tcPr>
            <w:tcW w:w="3031" w:type="dxa"/>
            <w:tcBorders>
              <w:top w:val="single" w:sz="4" w:space="0" w:color="auto"/>
              <w:bottom w:val="single" w:sz="4" w:space="0" w:color="auto"/>
            </w:tcBorders>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Областной конкурс профессионального мастерства "Учитель и ученик"</w:t>
            </w:r>
          </w:p>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 xml:space="preserve">в соответствии с Реестром творческих и научно-методических мероприятий в области искусств </w:t>
            </w:r>
          </w:p>
        </w:tc>
        <w:tc>
          <w:tcPr>
            <w:tcW w:w="1509" w:type="dxa"/>
            <w:tcBorders>
              <w:top w:val="single" w:sz="4" w:space="0" w:color="auto"/>
              <w:bottom w:val="single" w:sz="4" w:space="0" w:color="auto"/>
            </w:tcBorders>
          </w:tcPr>
          <w:p w:rsidR="004605C4" w:rsidRPr="007D5D87" w:rsidRDefault="004605C4" w:rsidP="00FD55BC">
            <w:pPr>
              <w:pStyle w:val="ConsPlusNormal"/>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а постоянной основе, раз в три года</w:t>
            </w:r>
          </w:p>
        </w:tc>
        <w:tc>
          <w:tcPr>
            <w:tcW w:w="1276" w:type="dxa"/>
            <w:tcBorders>
              <w:top w:val="single" w:sz="4" w:space="0" w:color="auto"/>
            </w:tcBorders>
          </w:tcPr>
          <w:p w:rsidR="004605C4" w:rsidRPr="007D5D87" w:rsidRDefault="004605C4" w:rsidP="00FD55BC">
            <w:pPr>
              <w:pStyle w:val="ConsPlusNormal"/>
              <w:jc w:val="center"/>
              <w:rPr>
                <w:rFonts w:ascii="Times New Roman" w:hAnsi="Times New Roman" w:cs="Times New Roman"/>
              </w:rPr>
            </w:pPr>
          </w:p>
        </w:tc>
        <w:tc>
          <w:tcPr>
            <w:tcW w:w="4678" w:type="dxa"/>
            <w:tcBorders>
              <w:top w:val="single" w:sz="4" w:space="0" w:color="auto"/>
            </w:tcBorders>
          </w:tcPr>
          <w:p w:rsidR="004605C4" w:rsidRPr="007D5D87" w:rsidRDefault="004605C4" w:rsidP="00FD55BC">
            <w:pPr>
              <w:rPr>
                <w:rFonts w:ascii="Times New Roman" w:hAnsi="Times New Roman" w:cs="Times New Roman"/>
              </w:rPr>
            </w:pPr>
          </w:p>
        </w:tc>
        <w:tc>
          <w:tcPr>
            <w:tcW w:w="4111" w:type="dxa"/>
            <w:tcBorders>
              <w:top w:val="single" w:sz="4" w:space="0" w:color="auto"/>
            </w:tcBorders>
          </w:tcPr>
          <w:p w:rsidR="004605C4" w:rsidRPr="007D5D87" w:rsidRDefault="004605C4" w:rsidP="00FD55BC">
            <w:pPr>
              <w:jc w:val="center"/>
              <w:rPr>
                <w:rFonts w:ascii="Times New Roman" w:hAnsi="Times New Roman" w:cs="Times New Roman"/>
              </w:rPr>
            </w:pPr>
          </w:p>
        </w:tc>
      </w:tr>
      <w:tr w:rsidR="004605C4" w:rsidRPr="007D5D87" w:rsidTr="00F01FB4">
        <w:tc>
          <w:tcPr>
            <w:tcW w:w="705" w:type="dxa"/>
          </w:tcPr>
          <w:p w:rsidR="004605C4" w:rsidRPr="007D5D87" w:rsidRDefault="004605C4" w:rsidP="00FD55BC">
            <w:pPr>
              <w:pStyle w:val="ConsPlusNormal"/>
              <w:rPr>
                <w:rFonts w:ascii="Times New Roman" w:hAnsi="Times New Roman" w:cs="Times New Roman"/>
              </w:rPr>
            </w:pPr>
            <w:r>
              <w:rPr>
                <w:rFonts w:ascii="Times New Roman" w:hAnsi="Times New Roman" w:cs="Times New Roman"/>
              </w:rPr>
              <w:t>20.2.</w:t>
            </w:r>
          </w:p>
        </w:tc>
        <w:tc>
          <w:tcPr>
            <w:tcW w:w="3031" w:type="dxa"/>
            <w:tcBorders>
              <w:top w:val="single" w:sz="4" w:space="0" w:color="auto"/>
            </w:tcBorders>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Региональный этап Общероссийского конкурса "Лучший преподаватель детской школы искусств"</w:t>
            </w:r>
          </w:p>
        </w:tc>
        <w:tc>
          <w:tcPr>
            <w:tcW w:w="1509" w:type="dxa"/>
            <w:tcBorders>
              <w:top w:val="single" w:sz="4" w:space="0" w:color="auto"/>
            </w:tcBorders>
          </w:tcPr>
          <w:p w:rsidR="004605C4" w:rsidRPr="007D5D87" w:rsidRDefault="004605C4" w:rsidP="00FD55BC">
            <w:pPr>
              <w:pStyle w:val="ConsPlusNormal"/>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а постоянной основе, ежегодно</w:t>
            </w:r>
          </w:p>
        </w:tc>
        <w:tc>
          <w:tcPr>
            <w:tcW w:w="1276" w:type="dxa"/>
            <w:tcBorders>
              <w:top w:val="single" w:sz="4" w:space="0" w:color="auto"/>
            </w:tcBorders>
          </w:tcPr>
          <w:p w:rsidR="004605C4" w:rsidRPr="007D5D87" w:rsidRDefault="004605C4" w:rsidP="00FD55BC">
            <w:pPr>
              <w:pStyle w:val="ConsPlusNormal"/>
              <w:jc w:val="center"/>
              <w:rPr>
                <w:rFonts w:ascii="Times New Roman" w:hAnsi="Times New Roman" w:cs="Times New Roman"/>
              </w:rPr>
            </w:pPr>
          </w:p>
        </w:tc>
        <w:tc>
          <w:tcPr>
            <w:tcW w:w="4678" w:type="dxa"/>
            <w:tcBorders>
              <w:top w:val="single" w:sz="4" w:space="0" w:color="auto"/>
            </w:tcBorders>
          </w:tcPr>
          <w:p w:rsidR="004605C4" w:rsidRPr="007D5D87" w:rsidRDefault="004605C4" w:rsidP="00FD55BC">
            <w:pPr>
              <w:rPr>
                <w:rFonts w:ascii="Times New Roman" w:hAnsi="Times New Roman" w:cs="Times New Roman"/>
              </w:rPr>
            </w:pPr>
          </w:p>
        </w:tc>
        <w:tc>
          <w:tcPr>
            <w:tcW w:w="4111" w:type="dxa"/>
            <w:tcBorders>
              <w:top w:val="single" w:sz="4" w:space="0" w:color="auto"/>
            </w:tcBorders>
          </w:tcPr>
          <w:p w:rsidR="004605C4" w:rsidRPr="007D5D87" w:rsidRDefault="004605C4" w:rsidP="00FD55BC">
            <w:pPr>
              <w:rPr>
                <w:rFonts w:ascii="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21</w:t>
            </w:r>
            <w:r w:rsidRPr="007D5D87">
              <w:rPr>
                <w:rFonts w:ascii="Times New Roman" w:hAnsi="Times New Roman" w:cs="Times New Roman"/>
              </w:rPr>
              <w:t>.</w:t>
            </w:r>
          </w:p>
        </w:tc>
        <w:tc>
          <w:tcPr>
            <w:tcW w:w="3031" w:type="dxa"/>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Организация целевого обучения по образовательным программам среднего профессионального и высшего образования по направлению "Культура и искусство"</w:t>
            </w:r>
          </w:p>
        </w:tc>
        <w:tc>
          <w:tcPr>
            <w:tcW w:w="1509" w:type="dxa"/>
            <w:tcBorders>
              <w:bottom w:val="single" w:sz="4" w:space="0" w:color="auto"/>
            </w:tcBorders>
          </w:tcPr>
          <w:p w:rsidR="004605C4" w:rsidRPr="007D5D87" w:rsidRDefault="004605C4" w:rsidP="00FD55BC">
            <w:pPr>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а постоянной основе, ежегодно</w:t>
            </w:r>
          </w:p>
        </w:tc>
        <w:tc>
          <w:tcPr>
            <w:tcW w:w="1276" w:type="dxa"/>
            <w:tcBorders>
              <w:top w:val="single" w:sz="4" w:space="0" w:color="auto"/>
            </w:tcBorders>
          </w:tcPr>
          <w:p w:rsidR="004605C4" w:rsidRPr="007D5D87" w:rsidRDefault="004605C4" w:rsidP="00FD55BC">
            <w:pPr>
              <w:pStyle w:val="ConsPlusNormal"/>
              <w:jc w:val="center"/>
              <w:rPr>
                <w:rFonts w:ascii="Times New Roman" w:hAnsi="Times New Roman" w:cs="Times New Roman"/>
              </w:rPr>
            </w:pPr>
          </w:p>
        </w:tc>
        <w:tc>
          <w:tcPr>
            <w:tcW w:w="4678" w:type="dxa"/>
            <w:tcBorders>
              <w:top w:val="single" w:sz="4" w:space="0" w:color="auto"/>
            </w:tcBorders>
          </w:tcPr>
          <w:p w:rsidR="004605C4" w:rsidRPr="007D5D87" w:rsidRDefault="004605C4" w:rsidP="00FD55BC">
            <w:pPr>
              <w:rPr>
                <w:rFonts w:ascii="Times New Roman" w:hAnsi="Times New Roman" w:cs="Times New Roman"/>
              </w:rPr>
            </w:pPr>
          </w:p>
        </w:tc>
        <w:tc>
          <w:tcPr>
            <w:tcW w:w="4111" w:type="dxa"/>
            <w:tcBorders>
              <w:top w:val="single" w:sz="4" w:space="0" w:color="auto"/>
            </w:tcBorders>
          </w:tcPr>
          <w:p w:rsidR="004605C4" w:rsidRPr="007D5D87" w:rsidRDefault="004605C4" w:rsidP="00FD55BC">
            <w:pPr>
              <w:rPr>
                <w:rFonts w:ascii="Times New Roman" w:hAnsi="Times New Roman" w:cs="Times New Roman"/>
              </w:rPr>
            </w:pPr>
          </w:p>
        </w:tc>
      </w:tr>
      <w:tr w:rsidR="004605C4" w:rsidRPr="007D5D87" w:rsidTr="00F01FB4">
        <w:tc>
          <w:tcPr>
            <w:tcW w:w="705" w:type="dxa"/>
            <w:shd w:val="clear" w:color="auto" w:fill="auto"/>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lastRenderedPageBreak/>
              <w:t>22</w:t>
            </w:r>
            <w:r w:rsidRPr="007D5D87">
              <w:rPr>
                <w:rFonts w:ascii="Times New Roman" w:hAnsi="Times New Roman" w:cs="Times New Roman"/>
              </w:rPr>
              <w:t>.</w:t>
            </w:r>
          </w:p>
        </w:tc>
        <w:tc>
          <w:tcPr>
            <w:tcW w:w="3031" w:type="dxa"/>
            <w:shd w:val="clear" w:color="auto" w:fill="auto"/>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 xml:space="preserve">Присуждение премий педагогическим работникам детских школ искусств в соответствии с </w:t>
            </w:r>
            <w:hyperlink r:id="rId6">
              <w:r w:rsidRPr="007D5D87">
                <w:rPr>
                  <w:rFonts w:ascii="Times New Roman" w:hAnsi="Times New Roman" w:cs="Times New Roman"/>
                  <w:color w:val="0000FF"/>
                </w:rPr>
                <w:t>постановлением</w:t>
              </w:r>
            </w:hyperlink>
            <w:r w:rsidRPr="007D5D87">
              <w:rPr>
                <w:rFonts w:ascii="Times New Roman" w:hAnsi="Times New Roman" w:cs="Times New Roman"/>
              </w:rPr>
              <w:t xml:space="preserve"> Губернатора Рязанской области от 06 мая 2013 г. N 34-пг "Об утверждении именных стипендий Губернатора Рязанской области "Юные дарования" и премий педагогическим работникам (преподавателям, концертмейстерам) в области искусств"</w:t>
            </w:r>
          </w:p>
        </w:tc>
        <w:tc>
          <w:tcPr>
            <w:tcW w:w="1509" w:type="dxa"/>
          </w:tcPr>
          <w:p w:rsidR="004605C4" w:rsidRPr="007D5D87" w:rsidRDefault="004605C4" w:rsidP="00FD55BC">
            <w:pPr>
              <w:pStyle w:val="ConsPlusNormal"/>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а постоянной основе, далее- ежегодно</w:t>
            </w:r>
          </w:p>
        </w:tc>
        <w:tc>
          <w:tcPr>
            <w:tcW w:w="1276" w:type="dxa"/>
            <w:tcBorders>
              <w:top w:val="single" w:sz="4" w:space="0" w:color="auto"/>
            </w:tcBorders>
          </w:tcPr>
          <w:p w:rsidR="004605C4" w:rsidRPr="007D5D87" w:rsidRDefault="004605C4" w:rsidP="00FD55BC">
            <w:pPr>
              <w:pStyle w:val="ConsPlusNormal"/>
              <w:jc w:val="center"/>
              <w:rPr>
                <w:rFonts w:ascii="Times New Roman" w:hAnsi="Times New Roman" w:cs="Times New Roman"/>
              </w:rPr>
            </w:pPr>
          </w:p>
        </w:tc>
        <w:tc>
          <w:tcPr>
            <w:tcW w:w="4678" w:type="dxa"/>
            <w:tcBorders>
              <w:top w:val="single" w:sz="4" w:space="0" w:color="auto"/>
            </w:tcBorders>
          </w:tcPr>
          <w:p w:rsidR="004605C4" w:rsidRPr="007D5D87" w:rsidRDefault="004605C4" w:rsidP="00FD55BC">
            <w:pPr>
              <w:rPr>
                <w:rFonts w:ascii="Times New Roman" w:hAnsi="Times New Roman" w:cs="Times New Roman"/>
              </w:rPr>
            </w:pPr>
          </w:p>
        </w:tc>
        <w:tc>
          <w:tcPr>
            <w:tcW w:w="4111" w:type="dxa"/>
            <w:tcBorders>
              <w:top w:val="single" w:sz="4" w:space="0" w:color="auto"/>
            </w:tcBorders>
          </w:tcPr>
          <w:p w:rsidR="004605C4" w:rsidRPr="007D5D87" w:rsidRDefault="004605C4" w:rsidP="00FD55BC">
            <w:pPr>
              <w:rPr>
                <w:rFonts w:ascii="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23</w:t>
            </w:r>
            <w:r w:rsidRPr="007D5D87">
              <w:rPr>
                <w:rFonts w:ascii="Times New Roman" w:hAnsi="Times New Roman" w:cs="Times New Roman"/>
              </w:rPr>
              <w:t>.</w:t>
            </w:r>
          </w:p>
        </w:tc>
        <w:tc>
          <w:tcPr>
            <w:tcW w:w="3031" w:type="dxa"/>
          </w:tcPr>
          <w:p w:rsidR="004605C4" w:rsidRPr="00AC2250" w:rsidRDefault="004605C4" w:rsidP="00FD55BC">
            <w:pPr>
              <w:pStyle w:val="ConsPlusNormal"/>
              <w:rPr>
                <w:rFonts w:ascii="Times New Roman" w:hAnsi="Times New Roman" w:cs="Times New Roman"/>
              </w:rPr>
            </w:pPr>
            <w:r w:rsidRPr="007D5D87">
              <w:rPr>
                <w:rFonts w:ascii="Times New Roman" w:hAnsi="Times New Roman" w:cs="Times New Roman"/>
              </w:rPr>
              <w:t>Выявление и распространение лучших практик наставничества в системе дополнительного образования детей</w:t>
            </w:r>
            <w:r w:rsidRPr="00AC2250">
              <w:rPr>
                <w:rFonts w:ascii="Times New Roman" w:hAnsi="Times New Roman" w:cs="Times New Roman"/>
              </w:rPr>
              <w:t xml:space="preserve"> </w:t>
            </w:r>
            <w:r>
              <w:rPr>
                <w:rFonts w:ascii="Times New Roman" w:hAnsi="Times New Roman" w:cs="Times New Roman"/>
              </w:rPr>
              <w:t>в области искусств</w:t>
            </w:r>
          </w:p>
        </w:tc>
        <w:tc>
          <w:tcPr>
            <w:tcW w:w="1509" w:type="dxa"/>
          </w:tcPr>
          <w:p w:rsidR="004605C4" w:rsidRPr="007D5D87" w:rsidRDefault="004605C4" w:rsidP="00FD55BC">
            <w:pPr>
              <w:pStyle w:val="ConsPlusNormal"/>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 xml:space="preserve">ачиная со </w:t>
            </w:r>
          </w:p>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lang w:val="en-US"/>
              </w:rPr>
              <w:t>II</w:t>
            </w:r>
            <w:r w:rsidRPr="007D5D87">
              <w:rPr>
                <w:rFonts w:ascii="Times New Roman" w:hAnsi="Times New Roman" w:cs="Times New Roman"/>
              </w:rPr>
              <w:t xml:space="preserve"> квартала 2024 г., далее– ежегодно</w:t>
            </w:r>
          </w:p>
        </w:tc>
        <w:tc>
          <w:tcPr>
            <w:tcW w:w="1276" w:type="dxa"/>
          </w:tcPr>
          <w:p w:rsidR="004605C4" w:rsidRPr="007D5D87" w:rsidRDefault="004605C4" w:rsidP="00FD55BC">
            <w:pPr>
              <w:pStyle w:val="ConsPlusNormal"/>
              <w:rPr>
                <w:rFonts w:ascii="Times New Roman" w:hAnsi="Times New Roman" w:cs="Times New Roman"/>
              </w:rPr>
            </w:pPr>
          </w:p>
        </w:tc>
        <w:tc>
          <w:tcPr>
            <w:tcW w:w="4678" w:type="dxa"/>
            <w:tcBorders>
              <w:top w:val="single" w:sz="4" w:space="0" w:color="auto"/>
            </w:tcBorders>
          </w:tcPr>
          <w:p w:rsidR="004605C4" w:rsidRPr="007D5D87" w:rsidRDefault="004605C4" w:rsidP="00FD55BC">
            <w:pPr>
              <w:rPr>
                <w:rFonts w:ascii="Times New Roman" w:hAnsi="Times New Roman" w:cs="Times New Roman"/>
              </w:rPr>
            </w:pPr>
          </w:p>
        </w:tc>
        <w:tc>
          <w:tcPr>
            <w:tcW w:w="4111" w:type="dxa"/>
            <w:tcBorders>
              <w:top w:val="single" w:sz="4" w:space="0" w:color="auto"/>
            </w:tcBorders>
          </w:tcPr>
          <w:p w:rsidR="004605C4" w:rsidRPr="007D5D87" w:rsidRDefault="004605C4" w:rsidP="00FD55BC">
            <w:pPr>
              <w:rPr>
                <w:rFonts w:ascii="Times New Roman" w:hAnsi="Times New Roman" w:cs="Times New Roman"/>
              </w:rPr>
            </w:pPr>
          </w:p>
        </w:tc>
      </w:tr>
      <w:tr w:rsidR="004605C4" w:rsidRPr="007D5D87" w:rsidTr="00F01FB4">
        <w:tc>
          <w:tcPr>
            <w:tcW w:w="705" w:type="dxa"/>
          </w:tcPr>
          <w:p w:rsidR="004605C4" w:rsidRPr="008366F2" w:rsidRDefault="004605C4" w:rsidP="00FD55BC">
            <w:pPr>
              <w:pStyle w:val="ConsPlusNormal"/>
              <w:jc w:val="center"/>
              <w:rPr>
                <w:rFonts w:ascii="Times New Roman" w:hAnsi="Times New Roman" w:cs="Times New Roman"/>
              </w:rPr>
            </w:pPr>
            <w:r w:rsidRPr="008366F2">
              <w:rPr>
                <w:rFonts w:ascii="Times New Roman" w:hAnsi="Times New Roman" w:cs="Times New Roman"/>
              </w:rPr>
              <w:t>24.</w:t>
            </w:r>
          </w:p>
        </w:tc>
        <w:tc>
          <w:tcPr>
            <w:tcW w:w="3031" w:type="dxa"/>
          </w:tcPr>
          <w:p w:rsidR="004605C4" w:rsidRPr="008366F2" w:rsidRDefault="004605C4" w:rsidP="00FD55BC">
            <w:pPr>
              <w:rPr>
                <w:rFonts w:ascii="Times New Roman" w:eastAsia="Times New Roman" w:hAnsi="Times New Roman" w:cs="Times New Roman"/>
                <w:sz w:val="28"/>
                <w:szCs w:val="28"/>
              </w:rPr>
            </w:pPr>
            <w:r w:rsidRPr="008366F2">
              <w:rPr>
                <w:rFonts w:ascii="Times New Roman" w:hAnsi="Times New Roman" w:cs="Times New Roman"/>
              </w:rPr>
              <w:t xml:space="preserve">Организация деятельности зональных методических объединений </w:t>
            </w:r>
            <w:r w:rsidRPr="008366F2">
              <w:rPr>
                <w:rFonts w:ascii="Times New Roman" w:eastAsia="Times New Roman" w:hAnsi="Times New Roman" w:cs="Times New Roman"/>
              </w:rPr>
              <w:t>образовательных учреждений сферы культуры и искусств Рязанской области</w:t>
            </w:r>
          </w:p>
        </w:tc>
        <w:tc>
          <w:tcPr>
            <w:tcW w:w="1509" w:type="dxa"/>
          </w:tcPr>
          <w:p w:rsidR="004605C4" w:rsidRDefault="004605C4" w:rsidP="00FD55BC">
            <w:pPr>
              <w:pStyle w:val="ConsPlusNormal"/>
              <w:rPr>
                <w:rFonts w:ascii="Times New Roman" w:hAnsi="Times New Roman" w:cs="Times New Roman"/>
              </w:rPr>
            </w:pPr>
            <w:r>
              <w:rPr>
                <w:rFonts w:ascii="Times New Roman" w:hAnsi="Times New Roman" w:cs="Times New Roman"/>
              </w:rPr>
              <w:t>ежегодно</w:t>
            </w:r>
          </w:p>
        </w:tc>
        <w:tc>
          <w:tcPr>
            <w:tcW w:w="1276" w:type="dxa"/>
          </w:tcPr>
          <w:p w:rsidR="004605C4" w:rsidRPr="007D5D87" w:rsidRDefault="004605C4" w:rsidP="00FD55BC">
            <w:pPr>
              <w:pStyle w:val="ConsPlusNormal"/>
              <w:rPr>
                <w:rFonts w:ascii="Times New Roman" w:hAnsi="Times New Roman" w:cs="Times New Roman"/>
              </w:rPr>
            </w:pPr>
          </w:p>
        </w:tc>
        <w:tc>
          <w:tcPr>
            <w:tcW w:w="4678" w:type="dxa"/>
            <w:tcBorders>
              <w:top w:val="single" w:sz="4" w:space="0" w:color="auto"/>
            </w:tcBorders>
          </w:tcPr>
          <w:p w:rsidR="004605C4" w:rsidRPr="007D5D87" w:rsidRDefault="004605C4" w:rsidP="00FD55BC">
            <w:pPr>
              <w:rPr>
                <w:rFonts w:ascii="Times New Roman" w:hAnsi="Times New Roman" w:cs="Times New Roman"/>
              </w:rPr>
            </w:pPr>
          </w:p>
        </w:tc>
        <w:tc>
          <w:tcPr>
            <w:tcW w:w="4111" w:type="dxa"/>
            <w:tcBorders>
              <w:top w:val="single" w:sz="4" w:space="0" w:color="auto"/>
            </w:tcBorders>
          </w:tcPr>
          <w:p w:rsidR="004605C4" w:rsidRPr="007D5D87" w:rsidRDefault="004605C4" w:rsidP="00FD55BC">
            <w:pPr>
              <w:rPr>
                <w:rFonts w:ascii="Times New Roman" w:hAnsi="Times New Roman" w:cs="Times New Roman"/>
              </w:rPr>
            </w:pPr>
          </w:p>
        </w:tc>
      </w:tr>
      <w:tr w:rsidR="00060C22" w:rsidRPr="007D5D87" w:rsidTr="00733022">
        <w:tc>
          <w:tcPr>
            <w:tcW w:w="15310" w:type="dxa"/>
            <w:gridSpan w:val="6"/>
          </w:tcPr>
          <w:p w:rsidR="00060C22" w:rsidRPr="007D5D87" w:rsidRDefault="00060C22" w:rsidP="00060C22">
            <w:pPr>
              <w:jc w:val="center"/>
              <w:rPr>
                <w:rFonts w:ascii="Times New Roman" w:hAnsi="Times New Roman" w:cs="Times New Roman"/>
              </w:rPr>
            </w:pPr>
            <w:r>
              <w:rPr>
                <w:rFonts w:ascii="Times New Roman" w:hAnsi="Times New Roman" w:cs="Times New Roman"/>
                <w:lang w:val="en-US"/>
              </w:rPr>
              <w:t>IV</w:t>
            </w:r>
            <w:r w:rsidRPr="00D06829">
              <w:rPr>
                <w:rFonts w:ascii="Times New Roman" w:hAnsi="Times New Roman" w:cs="Times New Roman"/>
              </w:rPr>
              <w:t xml:space="preserve">. </w:t>
            </w:r>
            <w:r w:rsidRPr="007D5D87">
              <w:rPr>
                <w:rFonts w:ascii="Times New Roman" w:hAnsi="Times New Roman" w:cs="Times New Roman"/>
              </w:rPr>
              <w:t xml:space="preserve">Управление реализацией Программы сохранения, поддержки и развития дополнительного образования детей в области искусств (детских школ искусств) </w:t>
            </w:r>
            <w:r w:rsidRPr="00D06829">
              <w:rPr>
                <w:rFonts w:ascii="Times New Roman" w:hAnsi="Times New Roman" w:cs="Times New Roman"/>
              </w:rPr>
              <w:t xml:space="preserve">  </w:t>
            </w:r>
            <w:r w:rsidRPr="007D5D87">
              <w:rPr>
                <w:rFonts w:ascii="Times New Roman" w:hAnsi="Times New Roman" w:cs="Times New Roman"/>
              </w:rPr>
              <w:t>Рязанской области до 2030 года</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25</w:t>
            </w:r>
            <w:r w:rsidRPr="007D5D87">
              <w:rPr>
                <w:rFonts w:ascii="Times New Roman" w:hAnsi="Times New Roman" w:cs="Times New Roman"/>
              </w:rPr>
              <w:t>.</w:t>
            </w:r>
          </w:p>
        </w:tc>
        <w:tc>
          <w:tcPr>
            <w:tcW w:w="3031" w:type="dxa"/>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 xml:space="preserve">Формирование Региональным методическим центром по образованию в области </w:t>
            </w:r>
            <w:r w:rsidRPr="007D5D87">
              <w:rPr>
                <w:rFonts w:ascii="Times New Roman" w:hAnsi="Times New Roman" w:cs="Times New Roman"/>
              </w:rPr>
              <w:lastRenderedPageBreak/>
              <w:t xml:space="preserve">искусств ГАПОУ «РМК им. </w:t>
            </w:r>
            <w:r>
              <w:rPr>
                <w:rFonts w:ascii="Times New Roman" w:hAnsi="Times New Roman" w:cs="Times New Roman"/>
              </w:rPr>
              <w:t xml:space="preserve">           </w:t>
            </w:r>
            <w:r w:rsidRPr="007D5D87">
              <w:rPr>
                <w:rFonts w:ascii="Times New Roman" w:hAnsi="Times New Roman" w:cs="Times New Roman"/>
              </w:rPr>
              <w:t xml:space="preserve">Г. и А. Пироговых» рейтинга по результатам деятельности детских школ искусств Рязанской области за учебный год </w:t>
            </w:r>
          </w:p>
        </w:tc>
        <w:tc>
          <w:tcPr>
            <w:tcW w:w="1509" w:type="dxa"/>
          </w:tcPr>
          <w:p w:rsidR="004605C4" w:rsidRDefault="004605C4" w:rsidP="00FD55BC">
            <w:pPr>
              <w:pStyle w:val="ConsPlusNormal"/>
              <w:rPr>
                <w:rFonts w:ascii="Times New Roman" w:hAnsi="Times New Roman" w:cs="Times New Roman"/>
              </w:rPr>
            </w:pPr>
            <w:r>
              <w:rPr>
                <w:rFonts w:ascii="Times New Roman" w:hAnsi="Times New Roman" w:cs="Times New Roman"/>
              </w:rPr>
              <w:lastRenderedPageBreak/>
              <w:t>н</w:t>
            </w:r>
            <w:r w:rsidRPr="007D5D87">
              <w:rPr>
                <w:rFonts w:ascii="Times New Roman" w:hAnsi="Times New Roman" w:cs="Times New Roman"/>
              </w:rPr>
              <w:t xml:space="preserve">ачиная со </w:t>
            </w:r>
          </w:p>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lang w:val="en-US"/>
              </w:rPr>
              <w:t>II</w:t>
            </w:r>
            <w:r w:rsidRPr="007D5D87">
              <w:rPr>
                <w:rFonts w:ascii="Times New Roman" w:hAnsi="Times New Roman" w:cs="Times New Roman"/>
              </w:rPr>
              <w:t xml:space="preserve"> квартала 2023 г., далее- </w:t>
            </w:r>
            <w:r w:rsidRPr="007D5D87">
              <w:rPr>
                <w:rFonts w:ascii="Times New Roman" w:hAnsi="Times New Roman" w:cs="Times New Roman"/>
              </w:rPr>
              <w:lastRenderedPageBreak/>
              <w:t>ежегодно</w:t>
            </w:r>
          </w:p>
        </w:tc>
        <w:tc>
          <w:tcPr>
            <w:tcW w:w="1276" w:type="dxa"/>
          </w:tcPr>
          <w:p w:rsidR="004605C4" w:rsidRPr="007D5D87" w:rsidRDefault="004605C4" w:rsidP="00FD55BC">
            <w:pPr>
              <w:pStyle w:val="ConsPlusNormal"/>
              <w:rPr>
                <w:rFonts w:ascii="Times New Roman" w:hAnsi="Times New Roman" w:cs="Times New Roman"/>
              </w:rPr>
            </w:pPr>
          </w:p>
        </w:tc>
        <w:tc>
          <w:tcPr>
            <w:tcW w:w="4678" w:type="dxa"/>
          </w:tcPr>
          <w:p w:rsidR="004605C4" w:rsidRPr="007D5D87" w:rsidRDefault="004605C4" w:rsidP="00FD55BC">
            <w:pPr>
              <w:pStyle w:val="ConsPlusNormal"/>
              <w:rPr>
                <w:rFonts w:ascii="Times New Roman" w:hAnsi="Times New Roman" w:cs="Times New Roman"/>
              </w:rPr>
            </w:pPr>
          </w:p>
        </w:tc>
        <w:tc>
          <w:tcPr>
            <w:tcW w:w="4111" w:type="dxa"/>
          </w:tcPr>
          <w:p w:rsidR="004605C4" w:rsidRPr="007D5D87" w:rsidRDefault="004605C4" w:rsidP="00FD55BC">
            <w:pPr>
              <w:pStyle w:val="ConsPlusNormal"/>
              <w:rPr>
                <w:rFonts w:ascii="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26</w:t>
            </w:r>
            <w:r w:rsidRPr="007D5D87">
              <w:rPr>
                <w:rFonts w:ascii="Times New Roman" w:hAnsi="Times New Roman" w:cs="Times New Roman"/>
                <w:color w:val="000000" w:themeColor="text1"/>
              </w:rPr>
              <w:t>.</w:t>
            </w:r>
          </w:p>
        </w:tc>
        <w:tc>
          <w:tcPr>
            <w:tcW w:w="3031" w:type="dxa"/>
          </w:tcPr>
          <w:p w:rsidR="004605C4" w:rsidRPr="007D5D87" w:rsidRDefault="004605C4" w:rsidP="00FD55BC">
            <w:pPr>
              <w:pStyle w:val="TableParagraph"/>
              <w:spacing w:line="266" w:lineRule="exact"/>
              <w:ind w:left="76"/>
              <w:rPr>
                <w:color w:val="000000" w:themeColor="text1"/>
              </w:rPr>
            </w:pPr>
            <w:r w:rsidRPr="007D5D87">
              <w:rPr>
                <w:color w:val="000000" w:themeColor="text1"/>
              </w:rPr>
              <w:t>Использование статистического инструментария</w:t>
            </w:r>
            <w:r w:rsidRPr="007D5D87">
              <w:rPr>
                <w:color w:val="000000" w:themeColor="text1"/>
                <w:spacing w:val="1"/>
              </w:rPr>
              <w:t xml:space="preserve"> Минкультуры России</w:t>
            </w:r>
            <w:r>
              <w:rPr>
                <w:color w:val="000000" w:themeColor="text1"/>
                <w:spacing w:val="1"/>
              </w:rPr>
              <w:t>, министерства культуры Рязанской области</w:t>
            </w:r>
            <w:r w:rsidRPr="007D5D87">
              <w:rPr>
                <w:color w:val="000000" w:themeColor="text1"/>
                <w:spacing w:val="1"/>
              </w:rPr>
              <w:t xml:space="preserve"> </w:t>
            </w:r>
            <w:r w:rsidRPr="007D5D87">
              <w:rPr>
                <w:color w:val="000000" w:themeColor="text1"/>
              </w:rPr>
              <w:t xml:space="preserve">для организации наблюдения </w:t>
            </w:r>
          </w:p>
          <w:p w:rsidR="004605C4" w:rsidRPr="007D5D87" w:rsidRDefault="004605C4" w:rsidP="00FD55BC">
            <w:pPr>
              <w:pStyle w:val="TableParagraph"/>
              <w:spacing w:line="266" w:lineRule="exact"/>
              <w:ind w:left="76"/>
              <w:rPr>
                <w:color w:val="000000" w:themeColor="text1"/>
              </w:rPr>
            </w:pPr>
            <w:r w:rsidRPr="007D5D87">
              <w:rPr>
                <w:color w:val="000000" w:themeColor="text1"/>
              </w:rPr>
              <w:t>в сфере дополнительного</w:t>
            </w:r>
            <w:r w:rsidRPr="007D5D87">
              <w:rPr>
                <w:color w:val="000000" w:themeColor="text1"/>
                <w:spacing w:val="-58"/>
              </w:rPr>
              <w:t xml:space="preserve"> </w:t>
            </w:r>
            <w:r w:rsidRPr="007D5D87">
              <w:rPr>
                <w:color w:val="000000" w:themeColor="text1"/>
              </w:rPr>
              <w:t>образования</w:t>
            </w:r>
            <w:r w:rsidRPr="007D5D87">
              <w:rPr>
                <w:color w:val="000000" w:themeColor="text1"/>
                <w:spacing w:val="-1"/>
              </w:rPr>
              <w:t xml:space="preserve"> </w:t>
            </w:r>
            <w:r w:rsidRPr="007D5D87">
              <w:rPr>
                <w:color w:val="000000" w:themeColor="text1"/>
              </w:rPr>
              <w:t>детей в области искусств (детские школы искусств)</w:t>
            </w:r>
          </w:p>
        </w:tc>
        <w:tc>
          <w:tcPr>
            <w:tcW w:w="1509" w:type="dxa"/>
          </w:tcPr>
          <w:p w:rsidR="004605C4" w:rsidRPr="007D5D87" w:rsidRDefault="004605C4" w:rsidP="00FD55BC">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ежегодно</w:t>
            </w:r>
          </w:p>
        </w:tc>
        <w:tc>
          <w:tcPr>
            <w:tcW w:w="1276" w:type="dxa"/>
          </w:tcPr>
          <w:p w:rsidR="004605C4" w:rsidRPr="007D5D87" w:rsidRDefault="004605C4" w:rsidP="00FD55BC">
            <w:pPr>
              <w:pStyle w:val="ConsPlusNormal"/>
              <w:rPr>
                <w:rFonts w:ascii="Times New Roman" w:hAnsi="Times New Roman" w:cs="Times New Roman"/>
                <w:color w:val="000000" w:themeColor="text1"/>
              </w:rPr>
            </w:pPr>
          </w:p>
        </w:tc>
        <w:tc>
          <w:tcPr>
            <w:tcW w:w="4678" w:type="dxa"/>
          </w:tcPr>
          <w:p w:rsidR="004605C4" w:rsidRPr="007D5D87" w:rsidRDefault="004605C4" w:rsidP="00FD55BC">
            <w:pPr>
              <w:pStyle w:val="ConsPlusNormal"/>
              <w:rPr>
                <w:rFonts w:ascii="Times New Roman" w:hAnsi="Times New Roman" w:cs="Times New Roman"/>
                <w:color w:val="000000" w:themeColor="text1"/>
              </w:rPr>
            </w:pPr>
          </w:p>
        </w:tc>
        <w:tc>
          <w:tcPr>
            <w:tcW w:w="4111" w:type="dxa"/>
          </w:tcPr>
          <w:p w:rsidR="004605C4" w:rsidRPr="007D5D87" w:rsidRDefault="004605C4" w:rsidP="00FD55BC">
            <w:pPr>
              <w:pStyle w:val="ConsPlusNormal"/>
              <w:rPr>
                <w:rFonts w:ascii="Times New Roman" w:hAnsi="Times New Roman" w:cs="Times New Roman"/>
                <w:color w:val="000000" w:themeColor="text1"/>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27</w:t>
            </w:r>
            <w:r w:rsidRPr="007D5D87">
              <w:rPr>
                <w:rFonts w:ascii="Times New Roman" w:hAnsi="Times New Roman" w:cs="Times New Roman"/>
              </w:rPr>
              <w:t>.</w:t>
            </w:r>
          </w:p>
        </w:tc>
        <w:tc>
          <w:tcPr>
            <w:tcW w:w="3031" w:type="dxa"/>
          </w:tcPr>
          <w:p w:rsidR="004605C4" w:rsidRPr="007D5D87" w:rsidRDefault="004605C4" w:rsidP="00FD55BC">
            <w:pPr>
              <w:pStyle w:val="ConsPlusTitle"/>
              <w:jc w:val="both"/>
              <w:rPr>
                <w:rFonts w:ascii="Times New Roman" w:hAnsi="Times New Roman" w:cs="Times New Roman"/>
                <w:b w:val="0"/>
              </w:rPr>
            </w:pPr>
            <w:r w:rsidRPr="007D5D87">
              <w:rPr>
                <w:rFonts w:ascii="Times New Roman" w:hAnsi="Times New Roman" w:cs="Times New Roman"/>
                <w:b w:val="0"/>
              </w:rPr>
              <w:t xml:space="preserve">Мониторинг исполнения Плана мероприятий по реализации Программы сохранения, поддержки и развития дополнительного образования детей в области искусств (детских школ искусств) Рязанской области до 2030 года </w:t>
            </w:r>
          </w:p>
        </w:tc>
        <w:tc>
          <w:tcPr>
            <w:tcW w:w="1509" w:type="dxa"/>
          </w:tcPr>
          <w:p w:rsidR="004605C4" w:rsidRPr="007D5D87" w:rsidRDefault="004605C4" w:rsidP="00FD55BC">
            <w:pPr>
              <w:pStyle w:val="ConsPlusNormal"/>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 xml:space="preserve">ачиная с 2024 года, </w:t>
            </w:r>
            <w:r>
              <w:rPr>
                <w:rFonts w:ascii="Times New Roman" w:hAnsi="Times New Roman" w:cs="Times New Roman"/>
              </w:rPr>
              <w:t>далее -</w:t>
            </w:r>
            <w:r w:rsidRPr="007D5D87">
              <w:rPr>
                <w:rFonts w:ascii="Times New Roman" w:hAnsi="Times New Roman" w:cs="Times New Roman"/>
              </w:rPr>
              <w:t>ежегодно</w:t>
            </w:r>
          </w:p>
        </w:tc>
        <w:tc>
          <w:tcPr>
            <w:tcW w:w="1276" w:type="dxa"/>
          </w:tcPr>
          <w:p w:rsidR="004605C4" w:rsidRPr="007D5D87" w:rsidRDefault="004605C4" w:rsidP="00FD55BC">
            <w:pPr>
              <w:pStyle w:val="ConsPlusNormal"/>
              <w:jc w:val="center"/>
              <w:rPr>
                <w:rFonts w:ascii="Times New Roman" w:hAnsi="Times New Roman" w:cs="Times New Roman"/>
              </w:rPr>
            </w:pPr>
          </w:p>
        </w:tc>
        <w:tc>
          <w:tcPr>
            <w:tcW w:w="4678" w:type="dxa"/>
            <w:tcBorders>
              <w:top w:val="single" w:sz="4" w:space="0" w:color="auto"/>
            </w:tcBorders>
          </w:tcPr>
          <w:p w:rsidR="004605C4" w:rsidRPr="007D5D87" w:rsidRDefault="004605C4" w:rsidP="00FD55BC">
            <w:pPr>
              <w:rPr>
                <w:rFonts w:ascii="Times New Roman" w:hAnsi="Times New Roman" w:cs="Times New Roman"/>
              </w:rPr>
            </w:pPr>
          </w:p>
        </w:tc>
        <w:tc>
          <w:tcPr>
            <w:tcW w:w="4111" w:type="dxa"/>
            <w:tcBorders>
              <w:top w:val="single" w:sz="4" w:space="0" w:color="auto"/>
            </w:tcBorders>
          </w:tcPr>
          <w:p w:rsidR="004605C4" w:rsidRPr="007D5D87" w:rsidRDefault="004605C4" w:rsidP="00FD55BC">
            <w:pPr>
              <w:rPr>
                <w:rFonts w:ascii="Times New Roman" w:hAnsi="Times New Roman" w:cs="Times New Roman"/>
              </w:rPr>
            </w:pPr>
          </w:p>
        </w:tc>
      </w:tr>
    </w:tbl>
    <w:p w:rsidR="004605C4" w:rsidRDefault="004605C4" w:rsidP="004605C4">
      <w:pPr>
        <w:pStyle w:val="ConsPlusNormal"/>
        <w:rPr>
          <w:rFonts w:ascii="Times New Roman" w:hAnsi="Times New Roman" w:cs="Times New Roman"/>
        </w:rPr>
      </w:pPr>
    </w:p>
    <w:p w:rsidR="004605C4" w:rsidRDefault="004605C4">
      <w:pPr>
        <w:pStyle w:val="ConsPlusNormal"/>
        <w:rPr>
          <w:rFonts w:ascii="Times New Roman" w:eastAsia="Times New Roman" w:hAnsi="Times New Roman" w:cs="Times New Roman"/>
          <w:b/>
          <w:color w:val="000000"/>
          <w:sz w:val="28"/>
          <w:szCs w:val="28"/>
        </w:rPr>
      </w:pPr>
    </w:p>
    <w:sectPr w:rsidR="004605C4" w:rsidSect="004B6A1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84779"/>
    <w:multiLevelType w:val="hybridMultilevel"/>
    <w:tmpl w:val="92483C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FD"/>
    <w:rsid w:val="0000081C"/>
    <w:rsid w:val="0002112A"/>
    <w:rsid w:val="00031C8D"/>
    <w:rsid w:val="00040519"/>
    <w:rsid w:val="00045ADE"/>
    <w:rsid w:val="00047765"/>
    <w:rsid w:val="00050430"/>
    <w:rsid w:val="00060C22"/>
    <w:rsid w:val="00082159"/>
    <w:rsid w:val="00094CDF"/>
    <w:rsid w:val="000B631A"/>
    <w:rsid w:val="000C6E3C"/>
    <w:rsid w:val="000D58B6"/>
    <w:rsid w:val="000E177C"/>
    <w:rsid w:val="000F2BD8"/>
    <w:rsid w:val="00117D6B"/>
    <w:rsid w:val="00136B1D"/>
    <w:rsid w:val="00143C1C"/>
    <w:rsid w:val="001545CA"/>
    <w:rsid w:val="00154C69"/>
    <w:rsid w:val="00190220"/>
    <w:rsid w:val="0019528E"/>
    <w:rsid w:val="001961A5"/>
    <w:rsid w:val="001F3382"/>
    <w:rsid w:val="00216102"/>
    <w:rsid w:val="00231524"/>
    <w:rsid w:val="002332FC"/>
    <w:rsid w:val="00251776"/>
    <w:rsid w:val="00252796"/>
    <w:rsid w:val="00252DB7"/>
    <w:rsid w:val="00285A29"/>
    <w:rsid w:val="00285FC1"/>
    <w:rsid w:val="0029677F"/>
    <w:rsid w:val="002C4988"/>
    <w:rsid w:val="002D11FC"/>
    <w:rsid w:val="002D262B"/>
    <w:rsid w:val="002D5987"/>
    <w:rsid w:val="002F3C38"/>
    <w:rsid w:val="00314408"/>
    <w:rsid w:val="00324C88"/>
    <w:rsid w:val="00332391"/>
    <w:rsid w:val="00345D82"/>
    <w:rsid w:val="00356475"/>
    <w:rsid w:val="00384708"/>
    <w:rsid w:val="003C48FD"/>
    <w:rsid w:val="003C77C1"/>
    <w:rsid w:val="00417867"/>
    <w:rsid w:val="0042617B"/>
    <w:rsid w:val="00441B1C"/>
    <w:rsid w:val="00442F2B"/>
    <w:rsid w:val="00447B93"/>
    <w:rsid w:val="00456EFE"/>
    <w:rsid w:val="004605C4"/>
    <w:rsid w:val="0049432D"/>
    <w:rsid w:val="004A7323"/>
    <w:rsid w:val="004B6686"/>
    <w:rsid w:val="004B6A18"/>
    <w:rsid w:val="004C150C"/>
    <w:rsid w:val="004C3F4A"/>
    <w:rsid w:val="00501D8D"/>
    <w:rsid w:val="00506DDD"/>
    <w:rsid w:val="00507B86"/>
    <w:rsid w:val="00526622"/>
    <w:rsid w:val="00534825"/>
    <w:rsid w:val="00560895"/>
    <w:rsid w:val="0056772C"/>
    <w:rsid w:val="00574BF7"/>
    <w:rsid w:val="005B4CD4"/>
    <w:rsid w:val="005D2680"/>
    <w:rsid w:val="005E2AB1"/>
    <w:rsid w:val="005F6EE8"/>
    <w:rsid w:val="006005F3"/>
    <w:rsid w:val="00613074"/>
    <w:rsid w:val="0064799A"/>
    <w:rsid w:val="00652A0E"/>
    <w:rsid w:val="006576EA"/>
    <w:rsid w:val="006C7320"/>
    <w:rsid w:val="006E37F5"/>
    <w:rsid w:val="007276B1"/>
    <w:rsid w:val="00746F47"/>
    <w:rsid w:val="0075027A"/>
    <w:rsid w:val="0078295D"/>
    <w:rsid w:val="007854C4"/>
    <w:rsid w:val="0079091A"/>
    <w:rsid w:val="007A0A1B"/>
    <w:rsid w:val="007A4068"/>
    <w:rsid w:val="007D5D87"/>
    <w:rsid w:val="007F753B"/>
    <w:rsid w:val="00811621"/>
    <w:rsid w:val="00811969"/>
    <w:rsid w:val="0081603B"/>
    <w:rsid w:val="008274EB"/>
    <w:rsid w:val="00835895"/>
    <w:rsid w:val="008366F2"/>
    <w:rsid w:val="008558BE"/>
    <w:rsid w:val="008830EF"/>
    <w:rsid w:val="00895BA1"/>
    <w:rsid w:val="008A3671"/>
    <w:rsid w:val="008B51E4"/>
    <w:rsid w:val="008C4282"/>
    <w:rsid w:val="008C5858"/>
    <w:rsid w:val="008E4B0C"/>
    <w:rsid w:val="008E6F8B"/>
    <w:rsid w:val="009477BC"/>
    <w:rsid w:val="009653BB"/>
    <w:rsid w:val="00990C9C"/>
    <w:rsid w:val="00991729"/>
    <w:rsid w:val="009A3595"/>
    <w:rsid w:val="009D6A17"/>
    <w:rsid w:val="009D731B"/>
    <w:rsid w:val="009F3998"/>
    <w:rsid w:val="00A0397D"/>
    <w:rsid w:val="00A121DE"/>
    <w:rsid w:val="00A2362A"/>
    <w:rsid w:val="00A5296A"/>
    <w:rsid w:val="00A67DAA"/>
    <w:rsid w:val="00A71B22"/>
    <w:rsid w:val="00A824E6"/>
    <w:rsid w:val="00A94AD5"/>
    <w:rsid w:val="00AA2E23"/>
    <w:rsid w:val="00AB04BB"/>
    <w:rsid w:val="00AB23C6"/>
    <w:rsid w:val="00AB5EFD"/>
    <w:rsid w:val="00AC2250"/>
    <w:rsid w:val="00AD5B73"/>
    <w:rsid w:val="00AF59D3"/>
    <w:rsid w:val="00B12D66"/>
    <w:rsid w:val="00B16397"/>
    <w:rsid w:val="00B37B02"/>
    <w:rsid w:val="00B530B1"/>
    <w:rsid w:val="00B778E2"/>
    <w:rsid w:val="00BA57A4"/>
    <w:rsid w:val="00BA7FDC"/>
    <w:rsid w:val="00BB7883"/>
    <w:rsid w:val="00BE3279"/>
    <w:rsid w:val="00BF4866"/>
    <w:rsid w:val="00C15E79"/>
    <w:rsid w:val="00C165E6"/>
    <w:rsid w:val="00C333DD"/>
    <w:rsid w:val="00C40B5D"/>
    <w:rsid w:val="00C447FC"/>
    <w:rsid w:val="00C763BE"/>
    <w:rsid w:val="00C933E8"/>
    <w:rsid w:val="00CA3CC2"/>
    <w:rsid w:val="00CA416B"/>
    <w:rsid w:val="00CB148E"/>
    <w:rsid w:val="00CB5171"/>
    <w:rsid w:val="00CC29D3"/>
    <w:rsid w:val="00CC4C66"/>
    <w:rsid w:val="00CE2F0F"/>
    <w:rsid w:val="00CE51E7"/>
    <w:rsid w:val="00D06829"/>
    <w:rsid w:val="00D14FE2"/>
    <w:rsid w:val="00D46994"/>
    <w:rsid w:val="00D646A8"/>
    <w:rsid w:val="00D75724"/>
    <w:rsid w:val="00D76EEC"/>
    <w:rsid w:val="00D84951"/>
    <w:rsid w:val="00D853BF"/>
    <w:rsid w:val="00DA6A33"/>
    <w:rsid w:val="00DC0F9D"/>
    <w:rsid w:val="00DC2D84"/>
    <w:rsid w:val="00DE3550"/>
    <w:rsid w:val="00DF60DE"/>
    <w:rsid w:val="00DF672B"/>
    <w:rsid w:val="00E277C5"/>
    <w:rsid w:val="00E36C3F"/>
    <w:rsid w:val="00E43A8C"/>
    <w:rsid w:val="00E442EA"/>
    <w:rsid w:val="00E459FA"/>
    <w:rsid w:val="00E84AA8"/>
    <w:rsid w:val="00EA5AF1"/>
    <w:rsid w:val="00EA64C6"/>
    <w:rsid w:val="00EC4EFA"/>
    <w:rsid w:val="00ED61DA"/>
    <w:rsid w:val="00F01FB4"/>
    <w:rsid w:val="00F04EF1"/>
    <w:rsid w:val="00F05B3D"/>
    <w:rsid w:val="00F21875"/>
    <w:rsid w:val="00F26A89"/>
    <w:rsid w:val="00F51DCE"/>
    <w:rsid w:val="00F55C07"/>
    <w:rsid w:val="00F74A9B"/>
    <w:rsid w:val="00FB1C7A"/>
    <w:rsid w:val="00FD4DBA"/>
    <w:rsid w:val="00FE3234"/>
    <w:rsid w:val="00FF6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2115D-608D-4CF0-BA09-7BCF637A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8F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C48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48F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C48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48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C48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48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48FD"/>
    <w:pPr>
      <w:widowControl w:val="0"/>
      <w:autoSpaceDE w:val="0"/>
      <w:autoSpaceDN w:val="0"/>
      <w:spacing w:after="0" w:line="240" w:lineRule="auto"/>
    </w:pPr>
    <w:rPr>
      <w:rFonts w:ascii="Arial" w:eastAsiaTheme="minorEastAsia" w:hAnsi="Arial" w:cs="Arial"/>
      <w:sz w:val="20"/>
      <w:lang w:eastAsia="ru-RU"/>
    </w:rPr>
  </w:style>
  <w:style w:type="table" w:customStyle="1" w:styleId="TableNormal">
    <w:name w:val="Table Normal"/>
    <w:uiPriority w:val="2"/>
    <w:semiHidden/>
    <w:unhideWhenUsed/>
    <w:qFormat/>
    <w:rsid w:val="002967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677F"/>
    <w:pPr>
      <w:widowControl w:val="0"/>
      <w:autoSpaceDE w:val="0"/>
      <w:autoSpaceDN w:val="0"/>
      <w:spacing w:after="0" w:line="240" w:lineRule="auto"/>
      <w:ind w:left="157"/>
    </w:pPr>
    <w:rPr>
      <w:rFonts w:ascii="Times New Roman" w:eastAsia="Times New Roman" w:hAnsi="Times New Roman" w:cs="Times New Roman"/>
    </w:rPr>
  </w:style>
  <w:style w:type="paragraph" w:styleId="a3">
    <w:name w:val="Balloon Text"/>
    <w:basedOn w:val="a"/>
    <w:link w:val="a4"/>
    <w:uiPriority w:val="99"/>
    <w:semiHidden/>
    <w:unhideWhenUsed/>
    <w:rsid w:val="00345D8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5D82"/>
    <w:rPr>
      <w:rFonts w:ascii="Segoe UI" w:hAnsi="Segoe UI" w:cs="Segoe UI"/>
      <w:sz w:val="18"/>
      <w:szCs w:val="18"/>
    </w:rPr>
  </w:style>
  <w:style w:type="table" w:styleId="a5">
    <w:name w:val="Table Grid"/>
    <w:basedOn w:val="a1"/>
    <w:uiPriority w:val="39"/>
    <w:rsid w:val="00811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4D445C2C254344109FC8A579499845CDC4C51D8614713C2CEF26774DEBA52C68EE0DE135698AC69281854E16AAD562521y5h1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4C65E-1B6E-4096-AFDE-25B15DF9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2767</Words>
  <Characters>15777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А.. Хвастунова</dc:creator>
  <cp:keywords/>
  <dc:description/>
  <cp:lastModifiedBy>Учетная запись Майкрософт</cp:lastModifiedBy>
  <cp:revision>2</cp:revision>
  <cp:lastPrinted>2024-01-12T14:00:00Z</cp:lastPrinted>
  <dcterms:created xsi:type="dcterms:W3CDTF">2024-01-15T12:47:00Z</dcterms:created>
  <dcterms:modified xsi:type="dcterms:W3CDTF">2024-01-15T12:47:00Z</dcterms:modified>
</cp:coreProperties>
</file>